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98D8" w14:textId="0596CCB5" w:rsidR="00FA43AB" w:rsidRDefault="00FA43AB" w:rsidP="00FA43AB">
      <w:pPr>
        <w:pStyle w:val="NoSpacing"/>
        <w:jc w:val="center"/>
        <w:rPr>
          <w:rFonts w:cstheme="minorHAnsi"/>
        </w:rPr>
      </w:pPr>
      <w:r>
        <w:rPr>
          <w:rFonts w:cstheme="minorHAnsi"/>
        </w:rPr>
        <w:t>Finishing a Bread Board (and comments on wood finishing in general)</w:t>
      </w:r>
    </w:p>
    <w:p w14:paraId="0537FD8B" w14:textId="0AB3837B" w:rsidR="00FA43AB" w:rsidRDefault="00FA43AB" w:rsidP="00FA43AB">
      <w:pPr>
        <w:pStyle w:val="NoSpacing"/>
        <w:jc w:val="right"/>
        <w:rPr>
          <w:rFonts w:cstheme="minorHAnsi"/>
        </w:rPr>
      </w:pPr>
      <w:r>
        <w:rPr>
          <w:rFonts w:cstheme="minorHAnsi"/>
        </w:rPr>
        <w:t>James Zangl</w:t>
      </w:r>
    </w:p>
    <w:p w14:paraId="19A54A14" w14:textId="77777777" w:rsidR="00FA43AB" w:rsidRDefault="00FA43AB" w:rsidP="004B4708">
      <w:pPr>
        <w:pStyle w:val="NoSpacing"/>
        <w:rPr>
          <w:rFonts w:cstheme="minorHAnsi"/>
        </w:rPr>
      </w:pPr>
    </w:p>
    <w:p w14:paraId="6EE621B8" w14:textId="676E9DB6" w:rsidR="00A170D1" w:rsidRPr="005B6B5E" w:rsidRDefault="00A170D1" w:rsidP="004B4708">
      <w:pPr>
        <w:pStyle w:val="NoSpacing"/>
        <w:rPr>
          <w:rFonts w:cstheme="minorHAnsi"/>
        </w:rPr>
      </w:pPr>
      <w:r w:rsidRPr="005B6B5E">
        <w:rPr>
          <w:rFonts w:cstheme="minorHAnsi"/>
        </w:rPr>
        <w:t>Recently, I heard someone on TV declare that the best way to treat a cutting board was with</w:t>
      </w:r>
      <w:r w:rsidR="00A62DB6" w:rsidRPr="005B6B5E">
        <w:rPr>
          <w:rFonts w:cstheme="minorHAnsi"/>
        </w:rPr>
        <w:t xml:space="preserve"> mineral oil, applied regularly. </w:t>
      </w:r>
      <w:r w:rsidRPr="005B6B5E">
        <w:rPr>
          <w:rFonts w:cstheme="minorHAnsi"/>
        </w:rPr>
        <w:t xml:space="preserve"> He also said that a Polyurethane would not be safe.</w:t>
      </w:r>
    </w:p>
    <w:p w14:paraId="0DA880FD" w14:textId="77777777" w:rsidR="00AC1D04" w:rsidRDefault="00A170D1" w:rsidP="004B4708">
      <w:pPr>
        <w:pStyle w:val="NoSpacing"/>
        <w:rPr>
          <w:rFonts w:cstheme="minorHAnsi"/>
        </w:rPr>
      </w:pPr>
      <w:r w:rsidRPr="005B6B5E">
        <w:rPr>
          <w:rFonts w:cstheme="minorHAnsi"/>
        </w:rPr>
        <w:t xml:space="preserve">This did require some thought. What he said is kind of true, kind of not and a bit misleading. </w:t>
      </w:r>
    </w:p>
    <w:p w14:paraId="1469282E" w14:textId="1AFB5713" w:rsidR="00AC1D04" w:rsidRDefault="00AC1D04" w:rsidP="004B4708">
      <w:pPr>
        <w:pStyle w:val="NoSpacing"/>
        <w:rPr>
          <w:rFonts w:cstheme="minorHAnsi"/>
        </w:rPr>
      </w:pPr>
      <w:r>
        <w:rPr>
          <w:rFonts w:cstheme="minorHAnsi"/>
        </w:rPr>
        <w:t>Hearing this call to mind a book that I have been rereadin</w:t>
      </w:r>
      <w:r w:rsidR="00AD228F">
        <w:rPr>
          <w:rFonts w:cstheme="minorHAnsi"/>
        </w:rPr>
        <w:t>g</w:t>
      </w:r>
      <w:r>
        <w:rPr>
          <w:rFonts w:cstheme="minorHAnsi"/>
        </w:rPr>
        <w:t xml:space="preserve"> “All Creatures Great </w:t>
      </w:r>
      <w:r w:rsidR="00AD228F">
        <w:rPr>
          <w:rFonts w:cstheme="minorHAnsi"/>
        </w:rPr>
        <w:t>a</w:t>
      </w:r>
      <w:r>
        <w:rPr>
          <w:rFonts w:cstheme="minorHAnsi"/>
        </w:rPr>
        <w:t>nd Small”, about a country vet in the Dales of England. He is constantly comi</w:t>
      </w:r>
      <w:r w:rsidR="00AD228F">
        <w:rPr>
          <w:rFonts w:cstheme="minorHAnsi"/>
        </w:rPr>
        <w:t>n</w:t>
      </w:r>
      <w:r>
        <w:rPr>
          <w:rFonts w:cstheme="minorHAnsi"/>
        </w:rPr>
        <w:t>g into conflict with “the cures” that the grand fathers swore by. We woodworkers have some of those same grandfathers, I suspect.</w:t>
      </w:r>
    </w:p>
    <w:p w14:paraId="21371E04" w14:textId="77777777" w:rsidR="00A170D1" w:rsidRPr="005B6B5E" w:rsidRDefault="00AC1D04" w:rsidP="004B4708">
      <w:pPr>
        <w:pStyle w:val="NoSpacing"/>
        <w:rPr>
          <w:rFonts w:cstheme="minorHAnsi"/>
        </w:rPr>
      </w:pPr>
      <w:r>
        <w:rPr>
          <w:rFonts w:cstheme="minorHAnsi"/>
        </w:rPr>
        <w:t xml:space="preserve">Since </w:t>
      </w:r>
      <w:r w:rsidR="00506270" w:rsidRPr="005B6B5E">
        <w:rPr>
          <w:rFonts w:cstheme="minorHAnsi"/>
        </w:rPr>
        <w:t>we have had an ongoing discussion on finishes over the past months, I thought I would look some more.</w:t>
      </w:r>
    </w:p>
    <w:p w14:paraId="5A8746DC" w14:textId="68BC27A5" w:rsidR="00A170D1" w:rsidRPr="005B6B5E" w:rsidRDefault="00506270" w:rsidP="004B4708">
      <w:pPr>
        <w:pStyle w:val="NoSpacing"/>
        <w:rPr>
          <w:rFonts w:cstheme="minorHAnsi"/>
          <w:szCs w:val="19"/>
          <w:shd w:val="clear" w:color="auto" w:fill="FFFFFF"/>
        </w:rPr>
      </w:pPr>
      <w:r w:rsidRPr="005B6B5E">
        <w:rPr>
          <w:rFonts w:cstheme="minorHAnsi"/>
        </w:rPr>
        <w:t>For this set of research</w:t>
      </w:r>
      <w:r w:rsidR="00AD228F">
        <w:rPr>
          <w:rFonts w:cstheme="minorHAnsi"/>
        </w:rPr>
        <w:t>,</w:t>
      </w:r>
      <w:r w:rsidRPr="005B6B5E">
        <w:rPr>
          <w:rFonts w:cstheme="minorHAnsi"/>
        </w:rPr>
        <w:t xml:space="preserve"> I went to </w:t>
      </w:r>
      <w:r w:rsidRPr="005B6B5E">
        <w:rPr>
          <w:rFonts w:cstheme="minorHAnsi"/>
          <w:szCs w:val="19"/>
          <w:shd w:val="clear" w:color="auto" w:fill="FFFFFF"/>
        </w:rPr>
        <w:t>Wikipedia</w:t>
      </w:r>
      <w:r w:rsidR="00AC1D04">
        <w:rPr>
          <w:rFonts w:cstheme="minorHAnsi"/>
          <w:szCs w:val="19"/>
          <w:shd w:val="clear" w:color="auto" w:fill="FFFFFF"/>
        </w:rPr>
        <w:t xml:space="preserve"> and again </w:t>
      </w:r>
      <w:r w:rsidR="00AC1D04" w:rsidRPr="005B6B5E">
        <w:rPr>
          <w:rFonts w:cstheme="minorHAnsi"/>
        </w:rPr>
        <w:t>Bob Flexner</w:t>
      </w:r>
      <w:r w:rsidR="00AC1D04">
        <w:rPr>
          <w:rFonts w:cstheme="minorHAnsi"/>
        </w:rPr>
        <w:t xml:space="preserve"> </w:t>
      </w:r>
      <w:r w:rsidR="00A62DB6" w:rsidRPr="005B6B5E">
        <w:rPr>
          <w:rFonts w:cstheme="minorHAnsi"/>
          <w:szCs w:val="19"/>
          <w:shd w:val="clear" w:color="auto" w:fill="FFFFFF"/>
        </w:rPr>
        <w:t>for information and citations</w:t>
      </w:r>
      <w:r w:rsidRPr="005B6B5E">
        <w:rPr>
          <w:rFonts w:cstheme="minorHAnsi"/>
          <w:szCs w:val="19"/>
          <w:shd w:val="clear" w:color="auto" w:fill="FFFFFF"/>
        </w:rPr>
        <w:t>.</w:t>
      </w:r>
      <w:r w:rsidR="00A62DB6" w:rsidRPr="005B6B5E">
        <w:rPr>
          <w:rFonts w:cstheme="minorHAnsi"/>
          <w:szCs w:val="19"/>
          <w:shd w:val="clear" w:color="auto" w:fill="FFFFFF"/>
        </w:rPr>
        <w:t xml:space="preserve"> I apologize if I have missed any citations or gotten them wrong. The </w:t>
      </w:r>
      <w:r w:rsidR="00AC1D04">
        <w:rPr>
          <w:rFonts w:cstheme="minorHAnsi"/>
          <w:szCs w:val="19"/>
          <w:shd w:val="clear" w:color="auto" w:fill="FFFFFF"/>
        </w:rPr>
        <w:t>full articles can be read at Wiki</w:t>
      </w:r>
      <w:r w:rsidR="00A62DB6" w:rsidRPr="005B6B5E">
        <w:rPr>
          <w:rFonts w:cstheme="minorHAnsi"/>
          <w:szCs w:val="19"/>
          <w:shd w:val="clear" w:color="auto" w:fill="FFFFFF"/>
        </w:rPr>
        <w:t>pedia</w:t>
      </w:r>
      <w:r w:rsidR="00AC1D04">
        <w:rPr>
          <w:rFonts w:cstheme="minorHAnsi"/>
          <w:szCs w:val="19"/>
          <w:shd w:val="clear" w:color="auto" w:fill="FFFFFF"/>
        </w:rPr>
        <w:t xml:space="preserve"> or </w:t>
      </w:r>
      <w:r w:rsidR="00AC1D04" w:rsidRPr="005B6B5E">
        <w:rPr>
          <w:rFonts w:cstheme="minorHAnsi"/>
        </w:rPr>
        <w:t>Bob Flexner</w:t>
      </w:r>
      <w:r w:rsidR="00AC1D04">
        <w:rPr>
          <w:rFonts w:cstheme="minorHAnsi"/>
        </w:rPr>
        <w:t>’s book</w:t>
      </w:r>
      <w:r w:rsidR="00A62DB6" w:rsidRPr="005B6B5E">
        <w:rPr>
          <w:rFonts w:cstheme="minorHAnsi"/>
          <w:szCs w:val="19"/>
          <w:shd w:val="clear" w:color="auto" w:fill="FFFFFF"/>
        </w:rPr>
        <w:t>.</w:t>
      </w:r>
    </w:p>
    <w:p w14:paraId="12B643BC" w14:textId="77777777" w:rsidR="00506270" w:rsidRPr="005B6B5E" w:rsidRDefault="00506270" w:rsidP="004B4708">
      <w:pPr>
        <w:pStyle w:val="NoSpacing"/>
        <w:rPr>
          <w:rFonts w:cstheme="minorHAnsi"/>
          <w:szCs w:val="19"/>
          <w:shd w:val="clear" w:color="auto" w:fill="FFFFFF"/>
        </w:rPr>
      </w:pPr>
    </w:p>
    <w:p w14:paraId="755146A8" w14:textId="77777777" w:rsidR="00271420" w:rsidRPr="005B6B5E" w:rsidRDefault="00271420" w:rsidP="004B4708">
      <w:pPr>
        <w:pStyle w:val="NoSpacing"/>
        <w:rPr>
          <w:rFonts w:cstheme="minorHAnsi"/>
          <w:szCs w:val="19"/>
          <w:shd w:val="clear" w:color="auto" w:fill="FFFFFF"/>
        </w:rPr>
      </w:pPr>
      <w:r w:rsidRPr="005B6B5E">
        <w:rPr>
          <w:rFonts w:cstheme="minorHAnsi"/>
          <w:szCs w:val="19"/>
          <w:shd w:val="clear" w:color="auto" w:fill="FFFFFF"/>
        </w:rPr>
        <w:t>I guess we should start by asking, “Why are we applying the finish?”</w:t>
      </w:r>
    </w:p>
    <w:p w14:paraId="4A10802F" w14:textId="4E0E17F1" w:rsidR="00271420" w:rsidRPr="005B6B5E" w:rsidRDefault="0075245B" w:rsidP="004B4708">
      <w:pPr>
        <w:pStyle w:val="NoSpacing"/>
        <w:rPr>
          <w:rFonts w:cstheme="minorHAnsi"/>
          <w:szCs w:val="19"/>
          <w:shd w:val="clear" w:color="auto" w:fill="FFFFFF"/>
        </w:rPr>
      </w:pPr>
      <w:r w:rsidRPr="005B6B5E">
        <w:rPr>
          <w:rFonts w:cstheme="minorHAnsi"/>
          <w:szCs w:val="19"/>
          <w:shd w:val="clear" w:color="auto" w:fill="FFFFFF"/>
        </w:rPr>
        <w:t>There are different answers for something in use or for display. Ad if in use, what kind of use or abuse will the object be subjected to.</w:t>
      </w:r>
      <w:r w:rsidR="00271420" w:rsidRPr="005B6B5E">
        <w:rPr>
          <w:rFonts w:cstheme="minorHAnsi"/>
          <w:szCs w:val="19"/>
          <w:shd w:val="clear" w:color="auto" w:fill="FFFFFF"/>
        </w:rPr>
        <w:t xml:space="preserve"> (is it a baby rattle, a Vase containing water, a decorative bowl)  What kind of wood are we using? If it is a protective coating, what are we protecting from? (air, sun, water, baby teeth, cutting knives)</w:t>
      </w:r>
      <w:r w:rsidR="00AD228F">
        <w:rPr>
          <w:rFonts w:cstheme="minorHAnsi"/>
          <w:szCs w:val="19"/>
          <w:shd w:val="clear" w:color="auto" w:fill="FFFFFF"/>
        </w:rPr>
        <w:t>.</w:t>
      </w:r>
    </w:p>
    <w:p w14:paraId="76126D4D" w14:textId="77777777" w:rsidR="0075245B" w:rsidRPr="005B6B5E" w:rsidRDefault="0075245B" w:rsidP="0075245B">
      <w:pPr>
        <w:pStyle w:val="NoSpacing"/>
        <w:rPr>
          <w:rFonts w:cstheme="minorHAnsi"/>
          <w:szCs w:val="19"/>
          <w:shd w:val="clear" w:color="auto" w:fill="FFFFFF"/>
        </w:rPr>
      </w:pPr>
    </w:p>
    <w:p w14:paraId="3BF82832" w14:textId="0DB9583D" w:rsidR="0075245B" w:rsidRPr="005B6B5E" w:rsidRDefault="0075245B" w:rsidP="0075245B">
      <w:pPr>
        <w:pStyle w:val="NoSpacing"/>
        <w:rPr>
          <w:rFonts w:cstheme="minorHAnsi"/>
          <w:szCs w:val="19"/>
          <w:shd w:val="clear" w:color="auto" w:fill="FFFFFF"/>
        </w:rPr>
      </w:pPr>
      <w:r w:rsidRPr="005B6B5E">
        <w:rPr>
          <w:rFonts w:cstheme="minorHAnsi"/>
          <w:szCs w:val="19"/>
          <w:shd w:val="clear" w:color="auto" w:fill="FFFFFF"/>
        </w:rPr>
        <w:t xml:space="preserve">So, is the finish to protect the wood? Or is </w:t>
      </w:r>
      <w:r w:rsidR="00AD228F">
        <w:rPr>
          <w:rFonts w:cstheme="minorHAnsi"/>
          <w:szCs w:val="19"/>
          <w:shd w:val="clear" w:color="auto" w:fill="FFFFFF"/>
        </w:rPr>
        <w:t>t</w:t>
      </w:r>
      <w:r w:rsidRPr="005B6B5E">
        <w:rPr>
          <w:rFonts w:cstheme="minorHAnsi"/>
          <w:szCs w:val="19"/>
          <w:shd w:val="clear" w:color="auto" w:fill="FFFFFF"/>
        </w:rPr>
        <w:t>he finish to make the wood look better, decorative?</w:t>
      </w:r>
    </w:p>
    <w:p w14:paraId="3A2ADE81" w14:textId="77777777" w:rsidR="0075245B" w:rsidRPr="005B6B5E" w:rsidRDefault="0075245B" w:rsidP="0075245B">
      <w:pPr>
        <w:pStyle w:val="NoSpacing"/>
        <w:rPr>
          <w:rFonts w:cstheme="minorHAnsi"/>
          <w:szCs w:val="19"/>
          <w:shd w:val="clear" w:color="auto" w:fill="FFFFFF"/>
        </w:rPr>
      </w:pPr>
      <w:r w:rsidRPr="005B6B5E">
        <w:rPr>
          <w:rFonts w:cstheme="minorHAnsi"/>
          <w:szCs w:val="19"/>
          <w:shd w:val="clear" w:color="auto" w:fill="FFFFFF"/>
        </w:rPr>
        <w:t>In the case of a bread/cutting board is it for protection? Or to keep the board looking nice.</w:t>
      </w:r>
    </w:p>
    <w:p w14:paraId="19A6DAA0" w14:textId="7CD6675E" w:rsidR="0075245B" w:rsidRPr="005B6B5E" w:rsidRDefault="0075245B" w:rsidP="0075245B">
      <w:pPr>
        <w:pStyle w:val="NoSpacing"/>
        <w:rPr>
          <w:rFonts w:cstheme="minorHAnsi"/>
          <w:szCs w:val="19"/>
          <w:shd w:val="clear" w:color="auto" w:fill="FFFFFF"/>
        </w:rPr>
      </w:pPr>
      <w:r w:rsidRPr="005B6B5E">
        <w:rPr>
          <w:rFonts w:cstheme="minorHAnsi"/>
          <w:szCs w:val="19"/>
          <w:shd w:val="clear" w:color="auto" w:fill="FFFFFF"/>
        </w:rPr>
        <w:t>How much will the board be use as a cutting boa</w:t>
      </w:r>
      <w:r w:rsidR="00AD228F">
        <w:rPr>
          <w:rFonts w:cstheme="minorHAnsi"/>
          <w:szCs w:val="19"/>
          <w:shd w:val="clear" w:color="auto" w:fill="FFFFFF"/>
        </w:rPr>
        <w:t>r</w:t>
      </w:r>
      <w:r w:rsidRPr="005B6B5E">
        <w:rPr>
          <w:rFonts w:cstheme="minorHAnsi"/>
          <w:szCs w:val="19"/>
          <w:shd w:val="clear" w:color="auto" w:fill="FFFFFF"/>
        </w:rPr>
        <w:t>d, or will the board be used as a serving tray or will it not be used at all</w:t>
      </w:r>
      <w:r w:rsidR="00AD228F">
        <w:rPr>
          <w:rFonts w:cstheme="minorHAnsi"/>
          <w:szCs w:val="19"/>
          <w:shd w:val="clear" w:color="auto" w:fill="FFFFFF"/>
        </w:rPr>
        <w:t>?</w:t>
      </w:r>
    </w:p>
    <w:p w14:paraId="311DE4D9" w14:textId="77777777" w:rsidR="00271420" w:rsidRPr="005B6B5E" w:rsidRDefault="00271420" w:rsidP="004B4708">
      <w:pPr>
        <w:pStyle w:val="NoSpacing"/>
        <w:rPr>
          <w:rFonts w:cstheme="minorHAnsi"/>
          <w:szCs w:val="19"/>
          <w:shd w:val="clear" w:color="auto" w:fill="FFFFFF"/>
        </w:rPr>
      </w:pPr>
    </w:p>
    <w:p w14:paraId="62E11F90" w14:textId="48486D45" w:rsidR="00271420" w:rsidRPr="005B6B5E" w:rsidRDefault="003A5935" w:rsidP="004B4708">
      <w:pPr>
        <w:pStyle w:val="NoSpacing"/>
        <w:rPr>
          <w:rFonts w:cstheme="minorHAnsi"/>
          <w:szCs w:val="19"/>
          <w:shd w:val="clear" w:color="auto" w:fill="FFFFFF"/>
        </w:rPr>
      </w:pPr>
      <w:r w:rsidRPr="005B6B5E">
        <w:rPr>
          <w:rFonts w:cstheme="minorHAnsi"/>
          <w:szCs w:val="19"/>
          <w:shd w:val="clear" w:color="auto" w:fill="FFFFFF"/>
        </w:rPr>
        <w:t>T</w:t>
      </w:r>
      <w:r w:rsidR="00271420" w:rsidRPr="005B6B5E">
        <w:rPr>
          <w:rFonts w:cstheme="minorHAnsi"/>
          <w:szCs w:val="19"/>
          <w:shd w:val="clear" w:color="auto" w:fill="FFFFFF"/>
        </w:rPr>
        <w:t>he object in question was a cutti</w:t>
      </w:r>
      <w:r w:rsidR="0075245B" w:rsidRPr="005B6B5E">
        <w:rPr>
          <w:rFonts w:cstheme="minorHAnsi"/>
          <w:szCs w:val="19"/>
          <w:shd w:val="clear" w:color="auto" w:fill="FFFFFF"/>
        </w:rPr>
        <w:t>ng board, and I will take the approach that it is well used, with regular contact with sharp knives</w:t>
      </w:r>
      <w:r w:rsidR="00271420" w:rsidRPr="005B6B5E">
        <w:rPr>
          <w:rFonts w:cstheme="minorHAnsi"/>
          <w:szCs w:val="19"/>
          <w:shd w:val="clear" w:color="auto" w:fill="FFFFFF"/>
        </w:rPr>
        <w:t>.</w:t>
      </w:r>
      <w:r w:rsidR="0075245B" w:rsidRPr="005B6B5E">
        <w:rPr>
          <w:rFonts w:cstheme="minorHAnsi"/>
          <w:szCs w:val="19"/>
          <w:shd w:val="clear" w:color="auto" w:fill="FFFFFF"/>
        </w:rPr>
        <w:t xml:space="preserve"> </w:t>
      </w:r>
      <w:r w:rsidR="00271420" w:rsidRPr="005B6B5E">
        <w:rPr>
          <w:rFonts w:cstheme="minorHAnsi"/>
          <w:szCs w:val="19"/>
          <w:shd w:val="clear" w:color="auto" w:fill="FFFFFF"/>
        </w:rPr>
        <w:t xml:space="preserve">A wooden object, either side grain or end grain, that will receive substantial abuse. </w:t>
      </w:r>
      <w:r w:rsidR="0075245B" w:rsidRPr="005B6B5E">
        <w:rPr>
          <w:rFonts w:cstheme="minorHAnsi"/>
          <w:szCs w:val="19"/>
          <w:shd w:val="clear" w:color="auto" w:fill="FFFFFF"/>
        </w:rPr>
        <w:t>Along with k</w:t>
      </w:r>
      <w:r w:rsidR="00271420" w:rsidRPr="005B6B5E">
        <w:rPr>
          <w:rFonts w:cstheme="minorHAnsi"/>
          <w:szCs w:val="19"/>
          <w:shd w:val="clear" w:color="auto" w:fill="FFFFFF"/>
        </w:rPr>
        <w:t>nives</w:t>
      </w:r>
      <w:r w:rsidR="0075245B" w:rsidRPr="005B6B5E">
        <w:rPr>
          <w:rFonts w:cstheme="minorHAnsi"/>
          <w:szCs w:val="19"/>
          <w:shd w:val="clear" w:color="auto" w:fill="FFFFFF"/>
        </w:rPr>
        <w:t xml:space="preserve"> and</w:t>
      </w:r>
      <w:r w:rsidR="00271420" w:rsidRPr="005B6B5E">
        <w:rPr>
          <w:rFonts w:cstheme="minorHAnsi"/>
          <w:szCs w:val="19"/>
          <w:shd w:val="clear" w:color="auto" w:fill="FFFFFF"/>
        </w:rPr>
        <w:t xml:space="preserve"> cleavers</w:t>
      </w:r>
      <w:r w:rsidR="002266A6" w:rsidRPr="005B6B5E">
        <w:rPr>
          <w:rFonts w:cstheme="minorHAnsi"/>
          <w:szCs w:val="19"/>
          <w:shd w:val="clear" w:color="auto" w:fill="FFFFFF"/>
        </w:rPr>
        <w:t xml:space="preserve"> </w:t>
      </w:r>
      <w:r w:rsidR="0075245B" w:rsidRPr="005B6B5E">
        <w:rPr>
          <w:rFonts w:cstheme="minorHAnsi"/>
          <w:szCs w:val="19"/>
          <w:shd w:val="clear" w:color="auto" w:fill="FFFFFF"/>
        </w:rPr>
        <w:t xml:space="preserve">there will be </w:t>
      </w:r>
      <w:r w:rsidR="002266A6" w:rsidRPr="005B6B5E">
        <w:rPr>
          <w:rFonts w:cstheme="minorHAnsi"/>
          <w:szCs w:val="19"/>
          <w:shd w:val="clear" w:color="auto" w:fill="FFFFFF"/>
        </w:rPr>
        <w:t>chicken fat, dis</w:t>
      </w:r>
      <w:r w:rsidRPr="005B6B5E">
        <w:rPr>
          <w:rFonts w:cstheme="minorHAnsi"/>
          <w:szCs w:val="19"/>
          <w:shd w:val="clear" w:color="auto" w:fill="FFFFFF"/>
        </w:rPr>
        <w:t>h</w:t>
      </w:r>
      <w:r w:rsidR="0075245B" w:rsidRPr="005B6B5E">
        <w:rPr>
          <w:rFonts w:cstheme="minorHAnsi"/>
          <w:szCs w:val="19"/>
          <w:shd w:val="clear" w:color="auto" w:fill="FFFFFF"/>
        </w:rPr>
        <w:t xml:space="preserve"> detergent and</w:t>
      </w:r>
      <w:r w:rsidR="002266A6" w:rsidRPr="005B6B5E">
        <w:rPr>
          <w:rFonts w:cstheme="minorHAnsi"/>
          <w:szCs w:val="19"/>
          <w:shd w:val="clear" w:color="auto" w:fill="FFFFFF"/>
        </w:rPr>
        <w:t xml:space="preserve"> hot water. (someone I know put thei</w:t>
      </w:r>
      <w:r w:rsidR="002E69FA" w:rsidRPr="005B6B5E">
        <w:rPr>
          <w:rFonts w:cstheme="minorHAnsi"/>
          <w:szCs w:val="19"/>
          <w:shd w:val="clear" w:color="auto" w:fill="FFFFFF"/>
        </w:rPr>
        <w:t>r</w:t>
      </w:r>
      <w:r w:rsidR="002266A6" w:rsidRPr="005B6B5E">
        <w:rPr>
          <w:rFonts w:cstheme="minorHAnsi"/>
          <w:szCs w:val="19"/>
          <w:shd w:val="clear" w:color="auto" w:fill="FFFFFF"/>
        </w:rPr>
        <w:t xml:space="preserve"> end grain walnut/maple cutting board in their dishwasher. It survived, barely)</w:t>
      </w:r>
      <w:r w:rsidR="00AD228F">
        <w:rPr>
          <w:rFonts w:cstheme="minorHAnsi"/>
          <w:szCs w:val="19"/>
          <w:shd w:val="clear" w:color="auto" w:fill="FFFFFF"/>
        </w:rPr>
        <w:t>.</w:t>
      </w:r>
    </w:p>
    <w:p w14:paraId="7184C322" w14:textId="77777777" w:rsidR="002E69FA" w:rsidRPr="005B6B5E" w:rsidRDefault="002E69FA" w:rsidP="004B4708">
      <w:pPr>
        <w:pStyle w:val="NoSpacing"/>
        <w:rPr>
          <w:rFonts w:cstheme="minorHAnsi"/>
          <w:szCs w:val="19"/>
          <w:shd w:val="clear" w:color="auto" w:fill="FFFFFF"/>
        </w:rPr>
      </w:pPr>
    </w:p>
    <w:p w14:paraId="0D3ED7CE" w14:textId="77777777" w:rsidR="002266A6" w:rsidRPr="005B6B5E" w:rsidRDefault="002266A6" w:rsidP="004B4708">
      <w:pPr>
        <w:pStyle w:val="NoSpacing"/>
        <w:rPr>
          <w:rFonts w:cstheme="minorHAnsi"/>
          <w:szCs w:val="19"/>
          <w:shd w:val="clear" w:color="auto" w:fill="FFFFFF"/>
        </w:rPr>
      </w:pPr>
      <w:r w:rsidRPr="005B6B5E">
        <w:rPr>
          <w:rFonts w:cstheme="minorHAnsi"/>
          <w:szCs w:val="19"/>
          <w:shd w:val="clear" w:color="auto" w:fill="FFFFFF"/>
        </w:rPr>
        <w:t>The host said that Poly was bad and that Mineral oil was good.</w:t>
      </w:r>
    </w:p>
    <w:p w14:paraId="3EE9B568" w14:textId="77777777" w:rsidR="002E69FA" w:rsidRPr="005B6B5E" w:rsidRDefault="0075245B" w:rsidP="004B4708">
      <w:pPr>
        <w:pStyle w:val="NoSpacing"/>
        <w:rPr>
          <w:rFonts w:cstheme="minorHAnsi"/>
          <w:szCs w:val="19"/>
          <w:shd w:val="clear" w:color="auto" w:fill="FFFFFF"/>
        </w:rPr>
      </w:pPr>
      <w:r w:rsidRPr="005B6B5E">
        <w:rPr>
          <w:rFonts w:cstheme="minorHAnsi"/>
          <w:szCs w:val="19"/>
          <w:shd w:val="clear" w:color="auto" w:fill="FFFFFF"/>
        </w:rPr>
        <w:t>So why is one good and the other bad?</w:t>
      </w:r>
    </w:p>
    <w:p w14:paraId="26E119C5" w14:textId="77777777" w:rsidR="001B3425" w:rsidRPr="005B6B5E" w:rsidRDefault="001B3425" w:rsidP="004B4708">
      <w:pPr>
        <w:pStyle w:val="NoSpacing"/>
        <w:rPr>
          <w:rFonts w:cstheme="minorHAnsi"/>
          <w:szCs w:val="19"/>
          <w:shd w:val="clear" w:color="auto" w:fill="FFFFFF"/>
        </w:rPr>
      </w:pPr>
      <w:r w:rsidRPr="005B6B5E">
        <w:rPr>
          <w:rFonts w:cstheme="minorHAnsi"/>
          <w:szCs w:val="19"/>
          <w:shd w:val="clear" w:color="auto" w:fill="FFFFFF"/>
        </w:rPr>
        <w:t>What are the alternatives?</w:t>
      </w:r>
    </w:p>
    <w:p w14:paraId="24A65CE1" w14:textId="77777777" w:rsidR="0075245B" w:rsidRPr="005B6B5E" w:rsidRDefault="0075245B" w:rsidP="004B4708">
      <w:pPr>
        <w:pStyle w:val="NoSpacing"/>
        <w:rPr>
          <w:rFonts w:cstheme="minorHAnsi"/>
          <w:szCs w:val="19"/>
          <w:shd w:val="clear" w:color="auto" w:fill="FFFFFF"/>
        </w:rPr>
      </w:pPr>
    </w:p>
    <w:p w14:paraId="1D45F410" w14:textId="77777777" w:rsidR="002266A6" w:rsidRPr="005B6B5E" w:rsidRDefault="002266A6" w:rsidP="004B4708">
      <w:pPr>
        <w:pStyle w:val="NoSpacing"/>
        <w:rPr>
          <w:rFonts w:cstheme="minorHAnsi"/>
          <w:szCs w:val="19"/>
          <w:shd w:val="clear" w:color="auto" w:fill="FFFFFF"/>
        </w:rPr>
      </w:pPr>
      <w:r w:rsidRPr="005B6B5E">
        <w:rPr>
          <w:rFonts w:cstheme="minorHAnsi"/>
          <w:szCs w:val="19"/>
          <w:shd w:val="clear" w:color="auto" w:fill="FFFFFF"/>
        </w:rPr>
        <w:t xml:space="preserve">Poly is a surface finish that dries extremely </w:t>
      </w:r>
      <w:r w:rsidR="00315A52" w:rsidRPr="005B6B5E">
        <w:rPr>
          <w:rFonts w:cstheme="minorHAnsi"/>
          <w:szCs w:val="19"/>
          <w:shd w:val="clear" w:color="auto" w:fill="FFFFFF"/>
        </w:rPr>
        <w:t>hard</w:t>
      </w:r>
      <w:r w:rsidRPr="005B6B5E">
        <w:rPr>
          <w:rFonts w:cstheme="minorHAnsi"/>
          <w:szCs w:val="19"/>
          <w:shd w:val="clear" w:color="auto" w:fill="FFFFFF"/>
        </w:rPr>
        <w:t>. Mineral oil is an oil that does not really dry.</w:t>
      </w:r>
    </w:p>
    <w:p w14:paraId="1FB0D8DD" w14:textId="77777777" w:rsidR="00A139FC" w:rsidRPr="005B6B5E" w:rsidRDefault="00A139FC" w:rsidP="004B4708">
      <w:pPr>
        <w:pStyle w:val="NoSpacing"/>
        <w:rPr>
          <w:rFonts w:cstheme="minorHAnsi"/>
          <w:szCs w:val="19"/>
          <w:shd w:val="clear" w:color="auto" w:fill="FFFFFF"/>
        </w:rPr>
      </w:pPr>
      <w:r w:rsidRPr="005B6B5E">
        <w:rPr>
          <w:rFonts w:cstheme="minorHAnsi"/>
          <w:szCs w:val="19"/>
          <w:shd w:val="clear" w:color="auto" w:fill="FFFFFF"/>
        </w:rPr>
        <w:t>There are also various types of oils, varnishes, lacquer, shellac and wax.</w:t>
      </w:r>
    </w:p>
    <w:p w14:paraId="5E7C61F6" w14:textId="77777777" w:rsidR="008F5754" w:rsidRPr="005B6B5E" w:rsidRDefault="008F5754" w:rsidP="008F5754">
      <w:pPr>
        <w:pStyle w:val="NoSpacing"/>
        <w:rPr>
          <w:rFonts w:cstheme="minorHAnsi"/>
          <w:b/>
        </w:rPr>
      </w:pPr>
    </w:p>
    <w:p w14:paraId="64C705BD" w14:textId="77777777" w:rsidR="008F5754" w:rsidRPr="005B6B5E" w:rsidRDefault="008F5754" w:rsidP="005B6B5E">
      <w:pPr>
        <w:pStyle w:val="NoSpacing"/>
        <w:ind w:left="432" w:right="288"/>
        <w:rPr>
          <w:rFonts w:cstheme="minorHAnsi"/>
          <w:b/>
        </w:rPr>
      </w:pPr>
      <w:r w:rsidRPr="005B6B5E">
        <w:rPr>
          <w:rFonts w:cstheme="minorHAnsi"/>
          <w:b/>
        </w:rPr>
        <w:t>Polyurethane</w:t>
      </w:r>
    </w:p>
    <w:p w14:paraId="423408AA" w14:textId="77777777" w:rsidR="000119AE" w:rsidRPr="005B6B5E" w:rsidRDefault="000119AE" w:rsidP="005B6B5E">
      <w:pPr>
        <w:pStyle w:val="NoSpacing"/>
        <w:ind w:left="432" w:right="288"/>
        <w:rPr>
          <w:rFonts w:cstheme="minorHAnsi"/>
          <w:b/>
        </w:rPr>
      </w:pPr>
      <w:r w:rsidRPr="005B6B5E">
        <w:rPr>
          <w:rFonts w:cstheme="minorHAnsi"/>
        </w:rPr>
        <w:t xml:space="preserve">is a polymer composed of organic units joined by carbamate (urethane) </w:t>
      </w:r>
      <w:proofErr w:type="gramStart"/>
      <w:r w:rsidRPr="005B6B5E">
        <w:rPr>
          <w:rFonts w:cstheme="minorHAnsi"/>
        </w:rPr>
        <w:t>links.</w:t>
      </w:r>
      <w:proofErr w:type="gramEnd"/>
      <w:r w:rsidRPr="005B6B5E">
        <w:rPr>
          <w:rFonts w:cstheme="minorHAnsi"/>
        </w:rPr>
        <w:t xml:space="preserve"> While most polyurethanes </w:t>
      </w:r>
      <w:r w:rsidRPr="005B6B5E">
        <w:rPr>
          <w:rFonts w:cstheme="minorHAnsi"/>
          <w:u w:val="single"/>
        </w:rPr>
        <w:t xml:space="preserve">are </w:t>
      </w:r>
      <w:r w:rsidRPr="005B6B5E">
        <w:rPr>
          <w:rFonts w:cstheme="minorHAnsi"/>
        </w:rPr>
        <w:t>thermosetting polymers that do not melt when heated, thermoplastic polyurethanes are also available</w:t>
      </w:r>
      <w:r w:rsidRPr="005B6B5E">
        <w:rPr>
          <w:rFonts w:cstheme="minorHAnsi"/>
          <w:b/>
        </w:rPr>
        <w:t>.</w:t>
      </w:r>
    </w:p>
    <w:p w14:paraId="613D35E7" w14:textId="77777777" w:rsidR="000119AE" w:rsidRPr="005B6B5E" w:rsidRDefault="000119AE" w:rsidP="005B6B5E">
      <w:pPr>
        <w:pStyle w:val="NoSpacing"/>
        <w:ind w:left="432" w:right="288"/>
        <w:rPr>
          <w:rFonts w:cstheme="minorHAnsi"/>
        </w:rPr>
      </w:pPr>
    </w:p>
    <w:p w14:paraId="0449B816" w14:textId="343685E9" w:rsidR="008F5754" w:rsidRPr="005B6B5E" w:rsidRDefault="000119AE" w:rsidP="005B6B5E">
      <w:pPr>
        <w:pStyle w:val="NoSpacing"/>
        <w:ind w:left="432" w:right="288"/>
        <w:rPr>
          <w:rFonts w:cstheme="minorHAnsi"/>
        </w:rPr>
      </w:pPr>
      <w:r w:rsidRPr="005B6B5E">
        <w:rPr>
          <w:rFonts w:cstheme="minorHAnsi"/>
        </w:rPr>
        <w:t>Polyurethane</w:t>
      </w:r>
      <w:r w:rsidR="008F5754" w:rsidRPr="005B6B5E">
        <w:rPr>
          <w:rFonts w:cstheme="minorHAnsi"/>
        </w:rPr>
        <w:t xml:space="preserve"> polymers are traditionally and most commonly formed by reacting a di- or </w:t>
      </w:r>
      <w:proofErr w:type="spellStart"/>
      <w:r w:rsidR="008F5754" w:rsidRPr="005B6B5E">
        <w:rPr>
          <w:rFonts w:cstheme="minorHAnsi"/>
        </w:rPr>
        <w:t>trisocyanate</w:t>
      </w:r>
      <w:proofErr w:type="spellEnd"/>
      <w:r w:rsidR="008F5754" w:rsidRPr="005B6B5E">
        <w:rPr>
          <w:rFonts w:cstheme="minorHAnsi"/>
        </w:rPr>
        <w:t xml:space="preserve"> with a polyol. Since polyurethanes contain two types of monomers, which polymeri</w:t>
      </w:r>
      <w:r w:rsidR="00AD228F">
        <w:rPr>
          <w:rFonts w:cstheme="minorHAnsi"/>
        </w:rPr>
        <w:t>z</w:t>
      </w:r>
      <w:r w:rsidR="008F5754" w:rsidRPr="005B6B5E">
        <w:rPr>
          <w:rFonts w:cstheme="minorHAnsi"/>
        </w:rPr>
        <w:t>e one after the other, they are classed as alternating copolymers. Both the isocyanates and polyols used to make polyurethanes contain, on average, two or more functional groups per molecule.</w:t>
      </w:r>
    </w:p>
    <w:p w14:paraId="1B27DD51" w14:textId="77777777" w:rsidR="008F5754" w:rsidRPr="005B6B5E" w:rsidRDefault="008F5754" w:rsidP="005B6B5E">
      <w:pPr>
        <w:pStyle w:val="NoSpacing"/>
        <w:ind w:left="432" w:right="288"/>
        <w:rPr>
          <w:rFonts w:cstheme="minorHAnsi"/>
        </w:rPr>
      </w:pPr>
      <w:r w:rsidRPr="005B6B5E">
        <w:rPr>
          <w:rFonts w:cstheme="minorHAnsi"/>
        </w:rPr>
        <w:t>Fully reacted polyurethane</w:t>
      </w:r>
      <w:r w:rsidR="000119AE" w:rsidRPr="005B6B5E">
        <w:rPr>
          <w:rFonts w:cstheme="minorHAnsi"/>
        </w:rPr>
        <w:t xml:space="preserve"> polymer is chemically inert.[1</w:t>
      </w:r>
      <w:r w:rsidRPr="005B6B5E">
        <w:rPr>
          <w:rFonts w:cstheme="minorHAnsi"/>
        </w:rPr>
        <w:t>] No exposure limits have been established in the U.S. by OSHA (Occupational Safety and Health Administration) or ACGIH (American Conference of Governmental Industrial Hygienists). It is not regulated by OSHA for carcinogenicity.</w:t>
      </w:r>
    </w:p>
    <w:p w14:paraId="63621E2D" w14:textId="77777777" w:rsidR="000119AE" w:rsidRPr="005B6B5E" w:rsidRDefault="000119AE" w:rsidP="005B6B5E">
      <w:pPr>
        <w:pStyle w:val="NoSpacing"/>
        <w:ind w:left="432" w:right="288"/>
        <w:rPr>
          <w:rFonts w:cstheme="minorHAnsi"/>
          <w:shd w:val="clear" w:color="auto" w:fill="FFFFFF"/>
        </w:rPr>
      </w:pPr>
    </w:p>
    <w:p w14:paraId="462C9590" w14:textId="77777777" w:rsidR="008F5754" w:rsidRPr="005B6B5E" w:rsidRDefault="008F5754" w:rsidP="005B6B5E">
      <w:pPr>
        <w:pStyle w:val="NoSpacing"/>
        <w:ind w:left="432" w:right="288"/>
        <w:rPr>
          <w:rFonts w:cstheme="minorHAnsi"/>
          <w:shd w:val="clear" w:color="auto" w:fill="FFFFFF"/>
        </w:rPr>
      </w:pPr>
      <w:r w:rsidRPr="005B6B5E">
        <w:rPr>
          <w:rFonts w:cstheme="minorHAnsi"/>
          <w:shd w:val="clear" w:color="auto" w:fill="FFFFFF"/>
        </w:rPr>
        <w:t>Unlike drying oils and alkyds which cure after evaporation of the solvent and upon reaction with oxygen from the air, true polyurethane coatings cure after </w:t>
      </w:r>
      <w:hyperlink r:id="rId6" w:tooltip="Evaporation" w:history="1">
        <w:r w:rsidRPr="005B6B5E">
          <w:rPr>
            <w:rStyle w:val="Hyperlink"/>
            <w:rFonts w:cstheme="minorHAnsi"/>
            <w:color w:val="auto"/>
            <w:szCs w:val="21"/>
            <w:u w:val="none"/>
            <w:shd w:val="clear" w:color="auto" w:fill="FFFFFF"/>
          </w:rPr>
          <w:t>evaporation</w:t>
        </w:r>
      </w:hyperlink>
      <w:r w:rsidRPr="005B6B5E">
        <w:rPr>
          <w:rFonts w:cstheme="minorHAnsi"/>
          <w:shd w:val="clear" w:color="auto" w:fill="FFFFFF"/>
        </w:rPr>
        <w:t> of the solvent and then either by a variety of reactions of </w:t>
      </w:r>
      <w:hyperlink r:id="rId7" w:tooltip="Chemical" w:history="1">
        <w:r w:rsidRPr="005B6B5E">
          <w:rPr>
            <w:rStyle w:val="Hyperlink"/>
            <w:rFonts w:cstheme="minorHAnsi"/>
            <w:color w:val="auto"/>
            <w:szCs w:val="21"/>
            <w:u w:val="none"/>
            <w:shd w:val="clear" w:color="auto" w:fill="FFFFFF"/>
          </w:rPr>
          <w:t>chemicals</w:t>
        </w:r>
      </w:hyperlink>
      <w:r w:rsidRPr="005B6B5E">
        <w:rPr>
          <w:rFonts w:cstheme="minorHAnsi"/>
          <w:shd w:val="clear" w:color="auto" w:fill="FFFFFF"/>
        </w:rPr>
        <w:t> within the original mix, or by reaction with </w:t>
      </w:r>
      <w:hyperlink r:id="rId8" w:tooltip="Moisture" w:history="1">
        <w:r w:rsidRPr="005B6B5E">
          <w:rPr>
            <w:rStyle w:val="Hyperlink"/>
            <w:rFonts w:cstheme="minorHAnsi"/>
            <w:color w:val="auto"/>
            <w:szCs w:val="21"/>
            <w:u w:val="none"/>
            <w:shd w:val="clear" w:color="auto" w:fill="FFFFFF"/>
          </w:rPr>
          <w:t>moisture</w:t>
        </w:r>
      </w:hyperlink>
      <w:r w:rsidRPr="005B6B5E">
        <w:rPr>
          <w:rFonts w:cstheme="minorHAnsi"/>
          <w:shd w:val="clear" w:color="auto" w:fill="FFFFFF"/>
        </w:rPr>
        <w:t> from the air. Certain polyurethane products are "hybrids" and combine different aspects of their parent components. "Oil-modified" polyurethanes, whether water-borne or solvent-borne, are currently the most widely used wood floor finishes.</w:t>
      </w:r>
    </w:p>
    <w:p w14:paraId="3772A0C3" w14:textId="77777777" w:rsidR="001102DF" w:rsidRPr="005B6B5E" w:rsidRDefault="001102DF" w:rsidP="005B6B5E">
      <w:pPr>
        <w:pStyle w:val="NoSpacing"/>
        <w:ind w:left="432" w:right="288"/>
        <w:rPr>
          <w:rFonts w:cstheme="minorHAnsi"/>
        </w:rPr>
      </w:pPr>
      <w:r w:rsidRPr="005B6B5E">
        <w:rPr>
          <w:rFonts w:cstheme="minorHAnsi"/>
        </w:rPr>
        <w:lastRenderedPageBreak/>
        <w:t>Polyurethane (PUR and PU) is a polymer composed of organic units joined by carbamate (urethane) links. While most polyurethanes are thermosetting polymers that do not melt when heated, thermoplastic polyurethanes are also available.</w:t>
      </w:r>
    </w:p>
    <w:p w14:paraId="3E32F1CD" w14:textId="77777777" w:rsidR="008F5754" w:rsidRPr="005B6B5E" w:rsidRDefault="008F5754" w:rsidP="005B6B5E">
      <w:pPr>
        <w:pStyle w:val="NoSpacing"/>
        <w:ind w:left="432" w:right="288"/>
        <w:rPr>
          <w:rFonts w:cstheme="minorHAnsi"/>
          <w:b/>
          <w:szCs w:val="19"/>
          <w:shd w:val="clear" w:color="auto" w:fill="FFFFFF"/>
        </w:rPr>
      </w:pPr>
      <w:r w:rsidRPr="005B6B5E">
        <w:rPr>
          <w:rFonts w:cstheme="minorHAnsi"/>
          <w:b/>
          <w:szCs w:val="19"/>
          <w:shd w:val="clear" w:color="auto" w:fill="FFFFFF"/>
        </w:rPr>
        <w:t>From Wikipedia, the free encyclopedia</w:t>
      </w:r>
    </w:p>
    <w:p w14:paraId="7CEC8B1F" w14:textId="77777777" w:rsidR="008F5754" w:rsidRPr="005B6B5E" w:rsidRDefault="008F5754" w:rsidP="004B4708">
      <w:pPr>
        <w:pStyle w:val="NoSpacing"/>
        <w:rPr>
          <w:rFonts w:cstheme="minorHAnsi"/>
          <w:szCs w:val="19"/>
          <w:shd w:val="clear" w:color="auto" w:fill="FFFFFF"/>
        </w:rPr>
      </w:pPr>
    </w:p>
    <w:p w14:paraId="19A2175B" w14:textId="77777777" w:rsidR="002266A6" w:rsidRPr="005B6B5E" w:rsidRDefault="002266A6" w:rsidP="004B4708">
      <w:pPr>
        <w:pStyle w:val="NoSpacing"/>
        <w:rPr>
          <w:rFonts w:cstheme="minorHAnsi"/>
          <w:szCs w:val="19"/>
          <w:shd w:val="clear" w:color="auto" w:fill="FFFFFF"/>
        </w:rPr>
      </w:pPr>
      <w:r w:rsidRPr="005B6B5E">
        <w:rPr>
          <w:rFonts w:cstheme="minorHAnsi"/>
          <w:szCs w:val="19"/>
          <w:shd w:val="clear" w:color="auto" w:fill="FFFFFF"/>
        </w:rPr>
        <w:t>Poly is thicker, larger molecules, more surface tension than most oils and</w:t>
      </w:r>
      <w:r w:rsidR="00315A52" w:rsidRPr="005B6B5E">
        <w:rPr>
          <w:rFonts w:cstheme="minorHAnsi"/>
          <w:szCs w:val="19"/>
          <w:shd w:val="clear" w:color="auto" w:fill="FFFFFF"/>
        </w:rPr>
        <w:t xml:space="preserve"> so will not sink as deeply int</w:t>
      </w:r>
      <w:r w:rsidRPr="005B6B5E">
        <w:rPr>
          <w:rFonts w:cstheme="minorHAnsi"/>
          <w:szCs w:val="19"/>
          <w:shd w:val="clear" w:color="auto" w:fill="FFFFFF"/>
        </w:rPr>
        <w:t>o the wood, how deeply, depends on the wood, how it is cut, the grain structure, etc.</w:t>
      </w:r>
    </w:p>
    <w:p w14:paraId="7A66B188" w14:textId="77777777" w:rsidR="002266A6" w:rsidRPr="005B6B5E" w:rsidRDefault="00315A52" w:rsidP="004B4708">
      <w:pPr>
        <w:pStyle w:val="NoSpacing"/>
        <w:rPr>
          <w:rFonts w:cstheme="minorHAnsi"/>
          <w:szCs w:val="19"/>
          <w:shd w:val="clear" w:color="auto" w:fill="FFFFFF"/>
        </w:rPr>
      </w:pPr>
      <w:r w:rsidRPr="005B6B5E">
        <w:rPr>
          <w:rFonts w:cstheme="minorHAnsi"/>
          <w:szCs w:val="19"/>
          <w:shd w:val="clear" w:color="auto" w:fill="FFFFFF"/>
        </w:rPr>
        <w:t>(</w:t>
      </w:r>
      <w:r w:rsidR="003A5935" w:rsidRPr="005B6B5E">
        <w:rPr>
          <w:rFonts w:cstheme="minorHAnsi"/>
          <w:szCs w:val="19"/>
          <w:shd w:val="clear" w:color="auto" w:fill="FFFFFF"/>
        </w:rPr>
        <w:t>End grain Red O</w:t>
      </w:r>
      <w:r w:rsidR="002266A6" w:rsidRPr="005B6B5E">
        <w:rPr>
          <w:rFonts w:cstheme="minorHAnsi"/>
          <w:szCs w:val="19"/>
          <w:shd w:val="clear" w:color="auto" w:fill="FFFFFF"/>
        </w:rPr>
        <w:t>ak, the oil may penetrate from one side of a block thru to the other if the oil is kept fresh</w:t>
      </w:r>
      <w:r w:rsidR="003A5935" w:rsidRPr="005B6B5E">
        <w:rPr>
          <w:rFonts w:cstheme="minorHAnsi"/>
          <w:szCs w:val="19"/>
          <w:shd w:val="clear" w:color="auto" w:fill="FFFFFF"/>
        </w:rPr>
        <w:t>. White O</w:t>
      </w:r>
      <w:r w:rsidR="002266A6" w:rsidRPr="005B6B5E">
        <w:rPr>
          <w:rFonts w:cstheme="minorHAnsi"/>
          <w:szCs w:val="19"/>
          <w:shd w:val="clear" w:color="auto" w:fill="FFFFFF"/>
        </w:rPr>
        <w:t xml:space="preserve">ak not so </w:t>
      </w:r>
      <w:proofErr w:type="gramStart"/>
      <w:r w:rsidR="002266A6" w:rsidRPr="005B6B5E">
        <w:rPr>
          <w:rFonts w:cstheme="minorHAnsi"/>
          <w:szCs w:val="19"/>
          <w:shd w:val="clear" w:color="auto" w:fill="FFFFFF"/>
        </w:rPr>
        <w:t xml:space="preserve">much, </w:t>
      </w:r>
      <w:r w:rsidR="003A5935" w:rsidRPr="005B6B5E">
        <w:rPr>
          <w:rFonts w:cstheme="minorHAnsi"/>
          <w:szCs w:val="19"/>
          <w:shd w:val="clear" w:color="auto" w:fill="FFFFFF"/>
        </w:rPr>
        <w:t xml:space="preserve"> </w:t>
      </w:r>
      <w:r w:rsidR="002266A6" w:rsidRPr="005B6B5E">
        <w:rPr>
          <w:rFonts w:cstheme="minorHAnsi"/>
          <w:szCs w:val="19"/>
          <w:shd w:val="clear" w:color="auto" w:fill="FFFFFF"/>
        </w:rPr>
        <w:t>as</w:t>
      </w:r>
      <w:proofErr w:type="gramEnd"/>
      <w:r w:rsidR="002266A6" w:rsidRPr="005B6B5E">
        <w:rPr>
          <w:rFonts w:cstheme="minorHAnsi"/>
          <w:szCs w:val="19"/>
          <w:shd w:val="clear" w:color="auto" w:fill="FFFFFF"/>
        </w:rPr>
        <w:t xml:space="preserve"> the cells have natural barriers. The </w:t>
      </w:r>
      <w:r w:rsidR="003A5935" w:rsidRPr="005B6B5E">
        <w:rPr>
          <w:rFonts w:cstheme="minorHAnsi"/>
          <w:szCs w:val="19"/>
          <w:shd w:val="clear" w:color="auto" w:fill="FFFFFF"/>
        </w:rPr>
        <w:t>reason White O</w:t>
      </w:r>
      <w:r w:rsidR="002266A6" w:rsidRPr="005B6B5E">
        <w:rPr>
          <w:rFonts w:cstheme="minorHAnsi"/>
          <w:szCs w:val="19"/>
          <w:shd w:val="clear" w:color="auto" w:fill="FFFFFF"/>
        </w:rPr>
        <w:t>ak is use</w:t>
      </w:r>
      <w:r w:rsidR="003A5935" w:rsidRPr="005B6B5E">
        <w:rPr>
          <w:rFonts w:cstheme="minorHAnsi"/>
          <w:szCs w:val="19"/>
          <w:shd w:val="clear" w:color="auto" w:fill="FFFFFF"/>
        </w:rPr>
        <w:t>d for liquid barrels and Red O</w:t>
      </w:r>
      <w:r w:rsidR="002266A6" w:rsidRPr="005B6B5E">
        <w:rPr>
          <w:rFonts w:cstheme="minorHAnsi"/>
          <w:szCs w:val="19"/>
          <w:shd w:val="clear" w:color="auto" w:fill="FFFFFF"/>
        </w:rPr>
        <w:t>ak only for dry goods.</w:t>
      </w:r>
      <w:r w:rsidRPr="005B6B5E">
        <w:rPr>
          <w:rFonts w:cstheme="minorHAnsi"/>
          <w:szCs w:val="19"/>
          <w:shd w:val="clear" w:color="auto" w:fill="FFFFFF"/>
        </w:rPr>
        <w:t>)</w:t>
      </w:r>
    </w:p>
    <w:p w14:paraId="50B5A671" w14:textId="77777777" w:rsidR="00506270" w:rsidRPr="005B6B5E" w:rsidRDefault="00406966" w:rsidP="004B4708">
      <w:pPr>
        <w:pStyle w:val="NoSpacing"/>
        <w:rPr>
          <w:rFonts w:cstheme="minorHAnsi"/>
          <w:szCs w:val="19"/>
          <w:shd w:val="clear" w:color="auto" w:fill="FFFFFF"/>
        </w:rPr>
      </w:pPr>
      <w:r w:rsidRPr="005B6B5E">
        <w:rPr>
          <w:rFonts w:cstheme="minorHAnsi"/>
          <w:szCs w:val="19"/>
          <w:shd w:val="clear" w:color="auto" w:fill="FFFFFF"/>
        </w:rPr>
        <w:t>On a surface that receives no abuse, or a minimum of physical abuse, poly is a great ‘plastic’ barrier against most liquids, etc. and othe</w:t>
      </w:r>
      <w:r w:rsidR="00315A52" w:rsidRPr="005B6B5E">
        <w:rPr>
          <w:rFonts w:cstheme="minorHAnsi"/>
          <w:szCs w:val="19"/>
          <w:shd w:val="clear" w:color="auto" w:fill="FFFFFF"/>
        </w:rPr>
        <w:t>r</w:t>
      </w:r>
      <w:r w:rsidRPr="005B6B5E">
        <w:rPr>
          <w:rFonts w:cstheme="minorHAnsi"/>
          <w:szCs w:val="19"/>
          <w:shd w:val="clear" w:color="auto" w:fill="FFFFFF"/>
        </w:rPr>
        <w:t xml:space="preserve"> abuse</w:t>
      </w:r>
      <w:r w:rsidR="004A6D0A">
        <w:rPr>
          <w:rFonts w:cstheme="minorHAnsi"/>
          <w:szCs w:val="19"/>
          <w:shd w:val="clear" w:color="auto" w:fill="FFFFFF"/>
        </w:rPr>
        <w:t>, b</w:t>
      </w:r>
      <w:r w:rsidRPr="005B6B5E">
        <w:rPr>
          <w:rFonts w:cstheme="minorHAnsi"/>
          <w:szCs w:val="19"/>
          <w:shd w:val="clear" w:color="auto" w:fill="FFFFFF"/>
        </w:rPr>
        <w:t xml:space="preserve">ut </w:t>
      </w:r>
      <w:r w:rsidR="003A5935" w:rsidRPr="005B6B5E">
        <w:rPr>
          <w:rFonts w:cstheme="minorHAnsi"/>
          <w:szCs w:val="19"/>
          <w:shd w:val="clear" w:color="auto" w:fill="FFFFFF"/>
        </w:rPr>
        <w:t>a knife will break the skin, the protective barrier between the wood and the rest of the world</w:t>
      </w:r>
      <w:r w:rsidR="004A6D0A">
        <w:rPr>
          <w:rFonts w:cstheme="minorHAnsi"/>
          <w:szCs w:val="19"/>
          <w:shd w:val="clear" w:color="auto" w:fill="FFFFFF"/>
        </w:rPr>
        <w:t>. L</w:t>
      </w:r>
      <w:r w:rsidRPr="005B6B5E">
        <w:rPr>
          <w:rFonts w:cstheme="minorHAnsi"/>
          <w:szCs w:val="19"/>
          <w:shd w:val="clear" w:color="auto" w:fill="FFFFFF"/>
        </w:rPr>
        <w:t>ittle bits of this plastic coating and wood could end in your salad. Of course an unfinished bo</w:t>
      </w:r>
      <w:r w:rsidR="004A6D0A">
        <w:rPr>
          <w:rFonts w:cstheme="minorHAnsi"/>
          <w:szCs w:val="19"/>
          <w:shd w:val="clear" w:color="auto" w:fill="FFFFFF"/>
        </w:rPr>
        <w:t xml:space="preserve">ard, you would get bits of wood. </w:t>
      </w:r>
      <w:r w:rsidR="00D1384D">
        <w:rPr>
          <w:rFonts w:cstheme="minorHAnsi"/>
          <w:szCs w:val="19"/>
          <w:shd w:val="clear" w:color="auto" w:fill="FFFFFF"/>
        </w:rPr>
        <w:t xml:space="preserve"> W</w:t>
      </w:r>
      <w:r w:rsidRPr="005B6B5E">
        <w:rPr>
          <w:rFonts w:cstheme="minorHAnsi"/>
          <w:szCs w:val="19"/>
          <w:shd w:val="clear" w:color="auto" w:fill="FFFFFF"/>
        </w:rPr>
        <w:t>ith a plastic cutting board</w:t>
      </w:r>
      <w:r w:rsidR="00D1384D">
        <w:rPr>
          <w:rFonts w:cstheme="minorHAnsi"/>
          <w:szCs w:val="19"/>
          <w:shd w:val="clear" w:color="auto" w:fill="FFFFFF"/>
        </w:rPr>
        <w:t>, those same bits of plastic could also be broken free</w:t>
      </w:r>
      <w:r w:rsidRPr="005B6B5E">
        <w:rPr>
          <w:rFonts w:cstheme="minorHAnsi"/>
          <w:szCs w:val="19"/>
          <w:shd w:val="clear" w:color="auto" w:fill="FFFFFF"/>
        </w:rPr>
        <w:t>. But the plastic is inert</w:t>
      </w:r>
      <w:r w:rsidR="00D1384D">
        <w:rPr>
          <w:rFonts w:cstheme="minorHAnsi"/>
          <w:szCs w:val="19"/>
          <w:shd w:val="clear" w:color="auto" w:fill="FFFFFF"/>
        </w:rPr>
        <w:t xml:space="preserve"> and will cause little harm</w:t>
      </w:r>
      <w:r w:rsidRPr="005B6B5E">
        <w:rPr>
          <w:rFonts w:cstheme="minorHAnsi"/>
          <w:szCs w:val="19"/>
          <w:shd w:val="clear" w:color="auto" w:fill="FFFFFF"/>
        </w:rPr>
        <w:t>,</w:t>
      </w:r>
      <w:r w:rsidR="00D1384D">
        <w:rPr>
          <w:rFonts w:cstheme="minorHAnsi"/>
          <w:szCs w:val="19"/>
          <w:shd w:val="clear" w:color="auto" w:fill="FFFFFF"/>
        </w:rPr>
        <w:t xml:space="preserve"> even</w:t>
      </w:r>
      <w:r w:rsidRPr="005B6B5E">
        <w:rPr>
          <w:rFonts w:cstheme="minorHAnsi"/>
          <w:szCs w:val="19"/>
          <w:shd w:val="clear" w:color="auto" w:fill="FFFFFF"/>
        </w:rPr>
        <w:t xml:space="preserve"> if maybe not </w:t>
      </w:r>
      <w:r w:rsidR="00D1384D">
        <w:rPr>
          <w:rFonts w:cstheme="minorHAnsi"/>
          <w:szCs w:val="19"/>
          <w:shd w:val="clear" w:color="auto" w:fill="FFFFFF"/>
        </w:rPr>
        <w:t xml:space="preserve">terribly </w:t>
      </w:r>
      <w:r w:rsidRPr="005B6B5E">
        <w:rPr>
          <w:rFonts w:cstheme="minorHAnsi"/>
          <w:szCs w:val="19"/>
          <w:shd w:val="clear" w:color="auto" w:fill="FFFFFF"/>
        </w:rPr>
        <w:t>appetizing.</w:t>
      </w:r>
    </w:p>
    <w:p w14:paraId="63BF1697" w14:textId="77777777" w:rsidR="003A5935" w:rsidRPr="005B6B5E" w:rsidRDefault="003A5935" w:rsidP="004B4708">
      <w:pPr>
        <w:pStyle w:val="NoSpacing"/>
        <w:rPr>
          <w:rFonts w:cstheme="minorHAnsi"/>
          <w:szCs w:val="19"/>
          <w:shd w:val="clear" w:color="auto" w:fill="FFFFFF"/>
        </w:rPr>
      </w:pPr>
      <w:r w:rsidRPr="005B6B5E">
        <w:rPr>
          <w:rFonts w:cstheme="minorHAnsi"/>
          <w:szCs w:val="19"/>
          <w:shd w:val="clear" w:color="auto" w:fill="FFFFFF"/>
        </w:rPr>
        <w:t xml:space="preserve">More importantly, the break in the barrier allows moisture and </w:t>
      </w:r>
      <w:r w:rsidR="00C314F4" w:rsidRPr="005B6B5E">
        <w:rPr>
          <w:rFonts w:cstheme="minorHAnsi"/>
          <w:szCs w:val="19"/>
          <w:shd w:val="clear" w:color="auto" w:fill="FFFFFF"/>
        </w:rPr>
        <w:t>germs to get under the ‘skin’.  Cleaning becomes almost impossible without the use of sandpaper, entirely removing the surface coat and starting over.</w:t>
      </w:r>
    </w:p>
    <w:p w14:paraId="34D27B05" w14:textId="77777777" w:rsidR="003A5935" w:rsidRPr="005B6B5E" w:rsidRDefault="003A5935" w:rsidP="004B4708">
      <w:pPr>
        <w:pStyle w:val="NoSpacing"/>
        <w:rPr>
          <w:rFonts w:cstheme="minorHAnsi"/>
          <w:szCs w:val="19"/>
          <w:shd w:val="clear" w:color="auto" w:fill="FFFFFF"/>
        </w:rPr>
      </w:pPr>
      <w:r w:rsidRPr="005B6B5E">
        <w:rPr>
          <w:rFonts w:cstheme="minorHAnsi"/>
          <w:szCs w:val="19"/>
          <w:shd w:val="clear" w:color="auto" w:fill="FFFFFF"/>
        </w:rPr>
        <w:t>I would think that Poly is not a good choice</w:t>
      </w:r>
      <w:r w:rsidR="00C314F4" w:rsidRPr="005B6B5E">
        <w:rPr>
          <w:rFonts w:cstheme="minorHAnsi"/>
          <w:szCs w:val="19"/>
          <w:shd w:val="clear" w:color="auto" w:fill="FFFFFF"/>
        </w:rPr>
        <w:t xml:space="preserve"> for a cutting board</w:t>
      </w:r>
      <w:r w:rsidRPr="005B6B5E">
        <w:rPr>
          <w:rFonts w:cstheme="minorHAnsi"/>
          <w:szCs w:val="19"/>
          <w:shd w:val="clear" w:color="auto" w:fill="FFFFFF"/>
        </w:rPr>
        <w:t xml:space="preserve">, but not because the Poly is in anyway harmful, in </w:t>
      </w:r>
      <w:r w:rsidR="00C314F4" w:rsidRPr="005B6B5E">
        <w:rPr>
          <w:rFonts w:cstheme="minorHAnsi"/>
          <w:szCs w:val="19"/>
          <w:shd w:val="clear" w:color="auto" w:fill="FFFFFF"/>
        </w:rPr>
        <w:t>itself.</w:t>
      </w:r>
    </w:p>
    <w:p w14:paraId="05885D5E" w14:textId="77777777" w:rsidR="008F5754" w:rsidRPr="005B6B5E" w:rsidRDefault="008F5754" w:rsidP="004B4708">
      <w:pPr>
        <w:pStyle w:val="NoSpacing"/>
        <w:rPr>
          <w:rFonts w:cstheme="minorHAnsi"/>
          <w:szCs w:val="19"/>
          <w:shd w:val="clear" w:color="auto" w:fill="FFFFFF"/>
        </w:rPr>
      </w:pPr>
    </w:p>
    <w:p w14:paraId="543683E4" w14:textId="6CB64D6F" w:rsidR="00406966" w:rsidRPr="005B6B5E" w:rsidRDefault="00406966" w:rsidP="004B4708">
      <w:pPr>
        <w:pStyle w:val="NoSpacing"/>
        <w:rPr>
          <w:rFonts w:cstheme="minorHAnsi"/>
          <w:szCs w:val="19"/>
          <w:shd w:val="clear" w:color="auto" w:fill="FFFFFF"/>
        </w:rPr>
      </w:pPr>
      <w:r w:rsidRPr="005B6B5E">
        <w:rPr>
          <w:rFonts w:cstheme="minorHAnsi"/>
          <w:szCs w:val="19"/>
          <w:shd w:val="clear" w:color="auto" w:fill="FFFFFF"/>
        </w:rPr>
        <w:t>Mineral oil provides no</w:t>
      </w:r>
      <w:r w:rsidR="0028250E" w:rsidRPr="005B6B5E">
        <w:rPr>
          <w:rFonts w:cstheme="minorHAnsi"/>
          <w:szCs w:val="19"/>
          <w:shd w:val="clear" w:color="auto" w:fill="FFFFFF"/>
        </w:rPr>
        <w:t xml:space="preserve"> real protection. Water will bead</w:t>
      </w:r>
      <w:r w:rsidR="00AD228F">
        <w:rPr>
          <w:rFonts w:cstheme="minorHAnsi"/>
          <w:szCs w:val="19"/>
          <w:shd w:val="clear" w:color="auto" w:fill="FFFFFF"/>
        </w:rPr>
        <w:t>-</w:t>
      </w:r>
      <w:r w:rsidR="0028250E" w:rsidRPr="005B6B5E">
        <w:rPr>
          <w:rFonts w:cstheme="minorHAnsi"/>
          <w:szCs w:val="19"/>
          <w:shd w:val="clear" w:color="auto" w:fill="FFFFFF"/>
        </w:rPr>
        <w:t xml:space="preserve">up on a coat of </w:t>
      </w:r>
      <w:proofErr w:type="gramStart"/>
      <w:r w:rsidR="0028250E" w:rsidRPr="005B6B5E">
        <w:rPr>
          <w:rFonts w:cstheme="minorHAnsi"/>
          <w:szCs w:val="19"/>
          <w:shd w:val="clear" w:color="auto" w:fill="FFFFFF"/>
        </w:rPr>
        <w:t>oil, but</w:t>
      </w:r>
      <w:proofErr w:type="gramEnd"/>
      <w:r w:rsidR="0028250E" w:rsidRPr="005B6B5E">
        <w:rPr>
          <w:rFonts w:cstheme="minorHAnsi"/>
          <w:szCs w:val="19"/>
          <w:shd w:val="clear" w:color="auto" w:fill="FFFFFF"/>
        </w:rPr>
        <w:t xml:space="preserve"> leave the water on long enough and it will sink thru the oil.  </w:t>
      </w:r>
      <w:r w:rsidR="001833D3">
        <w:rPr>
          <w:rFonts w:cstheme="minorHAnsi"/>
          <w:szCs w:val="19"/>
          <w:shd w:val="clear" w:color="auto" w:fill="FFFFFF"/>
        </w:rPr>
        <w:t xml:space="preserve">That is why sailors would pour oil on the water to calm the sea.  </w:t>
      </w:r>
      <w:r w:rsidR="0087459C">
        <w:rPr>
          <w:rFonts w:cstheme="minorHAnsi"/>
          <w:szCs w:val="19"/>
          <w:shd w:val="clear" w:color="auto" w:fill="FFFFFF"/>
        </w:rPr>
        <w:t>The host maintained that further coats of oil should be applied to “build” up a layer of protection and fill in the</w:t>
      </w:r>
      <w:r w:rsidR="001833D3">
        <w:rPr>
          <w:rFonts w:cstheme="minorHAnsi"/>
          <w:szCs w:val="19"/>
          <w:shd w:val="clear" w:color="auto" w:fill="FFFFFF"/>
        </w:rPr>
        <w:t xml:space="preserve"> pores. The problem is that min</w:t>
      </w:r>
      <w:r w:rsidR="0087459C">
        <w:rPr>
          <w:rFonts w:cstheme="minorHAnsi"/>
          <w:szCs w:val="19"/>
          <w:shd w:val="clear" w:color="auto" w:fill="FFFFFF"/>
        </w:rPr>
        <w:t xml:space="preserve">eral oil does not dry. </w:t>
      </w:r>
      <w:r w:rsidR="001833D3">
        <w:rPr>
          <w:rFonts w:cstheme="minorHAnsi"/>
          <w:szCs w:val="19"/>
          <w:shd w:val="clear" w:color="auto" w:fill="FFFFFF"/>
        </w:rPr>
        <w:t>Mineral oil</w:t>
      </w:r>
      <w:r w:rsidR="0087459C">
        <w:rPr>
          <w:rFonts w:cstheme="minorHAnsi"/>
          <w:szCs w:val="19"/>
          <w:shd w:val="clear" w:color="auto" w:fill="FFFFFF"/>
        </w:rPr>
        <w:t xml:space="preserve"> </w:t>
      </w:r>
      <w:r w:rsidR="001833D3">
        <w:rPr>
          <w:rFonts w:cstheme="minorHAnsi"/>
          <w:szCs w:val="19"/>
          <w:shd w:val="clear" w:color="auto" w:fill="FFFFFF"/>
        </w:rPr>
        <w:t xml:space="preserve">remains a fluid and </w:t>
      </w:r>
      <w:r w:rsidR="0087459C">
        <w:rPr>
          <w:rFonts w:cstheme="minorHAnsi"/>
          <w:szCs w:val="19"/>
          <w:shd w:val="clear" w:color="auto" w:fill="FFFFFF"/>
        </w:rPr>
        <w:t>each coat removes the previous application whe</w:t>
      </w:r>
      <w:r w:rsidR="001833D3">
        <w:rPr>
          <w:rFonts w:cstheme="minorHAnsi"/>
          <w:szCs w:val="19"/>
          <w:shd w:val="clear" w:color="auto" w:fill="FFFFFF"/>
        </w:rPr>
        <w:t>n</w:t>
      </w:r>
      <w:r w:rsidR="0087459C">
        <w:rPr>
          <w:rFonts w:cstheme="minorHAnsi"/>
          <w:szCs w:val="19"/>
          <w:shd w:val="clear" w:color="auto" w:fill="FFFFFF"/>
        </w:rPr>
        <w:t xml:space="preserve"> you wipe the excess. If you do not wipe it ‘dry’ you will have a muddy mess. Drying oils have a </w:t>
      </w:r>
      <w:r w:rsidR="001833D3">
        <w:rPr>
          <w:rFonts w:cstheme="minorHAnsi"/>
          <w:szCs w:val="19"/>
          <w:shd w:val="clear" w:color="auto" w:fill="FFFFFF"/>
        </w:rPr>
        <w:t>catalyst, either air or added driers, min</w:t>
      </w:r>
      <w:r w:rsidR="0087459C">
        <w:rPr>
          <w:rFonts w:cstheme="minorHAnsi"/>
          <w:szCs w:val="19"/>
          <w:shd w:val="clear" w:color="auto" w:fill="FFFFFF"/>
        </w:rPr>
        <w:t>eral oil and most vegetable oils do not. Any o</w:t>
      </w:r>
      <w:r w:rsidR="0028250E" w:rsidRPr="005B6B5E">
        <w:rPr>
          <w:rFonts w:cstheme="minorHAnsi"/>
          <w:szCs w:val="19"/>
          <w:shd w:val="clear" w:color="auto" w:fill="FFFFFF"/>
        </w:rPr>
        <w:t>il</w:t>
      </w:r>
      <w:r w:rsidR="0087459C">
        <w:rPr>
          <w:rFonts w:cstheme="minorHAnsi"/>
          <w:szCs w:val="19"/>
          <w:shd w:val="clear" w:color="auto" w:fill="FFFFFF"/>
        </w:rPr>
        <w:t xml:space="preserve"> will</w:t>
      </w:r>
      <w:r w:rsidRPr="005B6B5E">
        <w:rPr>
          <w:rFonts w:cstheme="minorHAnsi"/>
          <w:szCs w:val="19"/>
          <w:shd w:val="clear" w:color="auto" w:fill="FFFFFF"/>
        </w:rPr>
        <w:t xml:space="preserve"> ‘wet the wood”,</w:t>
      </w:r>
      <w:r w:rsidR="0028250E" w:rsidRPr="005B6B5E">
        <w:rPr>
          <w:rFonts w:cstheme="minorHAnsi"/>
          <w:szCs w:val="19"/>
          <w:shd w:val="clear" w:color="auto" w:fill="FFFFFF"/>
        </w:rPr>
        <w:t xml:space="preserve"> darkening the wood </w:t>
      </w:r>
      <w:r w:rsidR="001833D3">
        <w:rPr>
          <w:rFonts w:cstheme="minorHAnsi"/>
          <w:szCs w:val="19"/>
          <w:shd w:val="clear" w:color="auto" w:fill="FFFFFF"/>
        </w:rPr>
        <w:t>according to wood typ</w:t>
      </w:r>
      <w:r w:rsidR="0087459C">
        <w:rPr>
          <w:rFonts w:cstheme="minorHAnsi"/>
          <w:szCs w:val="19"/>
          <w:shd w:val="clear" w:color="auto" w:fill="FFFFFF"/>
        </w:rPr>
        <w:t xml:space="preserve">e </w:t>
      </w:r>
      <w:r w:rsidR="0028250E" w:rsidRPr="005B6B5E">
        <w:rPr>
          <w:rFonts w:cstheme="minorHAnsi"/>
          <w:szCs w:val="19"/>
          <w:shd w:val="clear" w:color="auto" w:fill="FFFFFF"/>
        </w:rPr>
        <w:t>and giving the wood</w:t>
      </w:r>
      <w:r w:rsidRPr="005B6B5E">
        <w:rPr>
          <w:rFonts w:cstheme="minorHAnsi"/>
          <w:szCs w:val="19"/>
          <w:shd w:val="clear" w:color="auto" w:fill="FFFFFF"/>
        </w:rPr>
        <w:t xml:space="preserve"> that glow that we</w:t>
      </w:r>
      <w:r w:rsidR="008F5754" w:rsidRPr="005B6B5E">
        <w:rPr>
          <w:rFonts w:cstheme="minorHAnsi"/>
          <w:szCs w:val="19"/>
          <w:shd w:val="clear" w:color="auto" w:fill="FFFFFF"/>
        </w:rPr>
        <w:t xml:space="preserve"> </w:t>
      </w:r>
      <w:r w:rsidRPr="005B6B5E">
        <w:rPr>
          <w:rFonts w:cstheme="minorHAnsi"/>
          <w:szCs w:val="19"/>
          <w:shd w:val="clear" w:color="auto" w:fill="FFFFFF"/>
        </w:rPr>
        <w:t>love to see.</w:t>
      </w:r>
      <w:r w:rsidR="007353F4" w:rsidRPr="005B6B5E">
        <w:rPr>
          <w:rFonts w:cstheme="minorHAnsi"/>
          <w:szCs w:val="19"/>
          <w:shd w:val="clear" w:color="auto" w:fill="FFFFFF"/>
        </w:rPr>
        <w:t xml:space="preserve"> </w:t>
      </w:r>
      <w:r w:rsidR="0028250E" w:rsidRPr="005B6B5E">
        <w:rPr>
          <w:rFonts w:cstheme="minorHAnsi"/>
          <w:szCs w:val="19"/>
          <w:shd w:val="clear" w:color="auto" w:fill="FFFFFF"/>
        </w:rPr>
        <w:t xml:space="preserve"> What is mineral oil?</w:t>
      </w:r>
    </w:p>
    <w:p w14:paraId="4A6EB66B" w14:textId="77777777" w:rsidR="008F5754" w:rsidRPr="005B6B5E" w:rsidRDefault="008F5754" w:rsidP="005B6B5E">
      <w:pPr>
        <w:pStyle w:val="NoSpacing"/>
        <w:ind w:left="432"/>
        <w:rPr>
          <w:rFonts w:cstheme="minorHAnsi"/>
          <w:b/>
        </w:rPr>
      </w:pPr>
    </w:p>
    <w:p w14:paraId="1458F2A0" w14:textId="77777777" w:rsidR="008F5754" w:rsidRPr="005B6B5E" w:rsidRDefault="008F5754" w:rsidP="005B6B5E">
      <w:pPr>
        <w:pStyle w:val="NoSpacing"/>
        <w:ind w:left="432"/>
        <w:jc w:val="both"/>
        <w:rPr>
          <w:rFonts w:cstheme="minorHAnsi"/>
          <w:b/>
        </w:rPr>
      </w:pPr>
      <w:r w:rsidRPr="005B6B5E">
        <w:rPr>
          <w:rFonts w:cstheme="minorHAnsi"/>
          <w:b/>
        </w:rPr>
        <w:t>Mineral oil</w:t>
      </w:r>
    </w:p>
    <w:p w14:paraId="3360B01A" w14:textId="77777777" w:rsidR="008F5754" w:rsidRPr="005B6B5E" w:rsidRDefault="008F5754" w:rsidP="005B6B5E">
      <w:pPr>
        <w:pStyle w:val="NoSpacing"/>
        <w:ind w:left="432"/>
        <w:jc w:val="both"/>
        <w:rPr>
          <w:rFonts w:cstheme="minorHAnsi"/>
        </w:rPr>
      </w:pPr>
      <w:r w:rsidRPr="005B6B5E">
        <w:rPr>
          <w:rFonts w:cstheme="minorHAnsi"/>
        </w:rPr>
        <w:t xml:space="preserve"> is any of various colorless, odorless, light mixtures of higher alkanes from a mineral source, particularly a distillate of </w:t>
      </w:r>
      <w:proofErr w:type="gramStart"/>
      <w:r w:rsidRPr="005B6B5E">
        <w:rPr>
          <w:rFonts w:cstheme="minorHAnsi"/>
        </w:rPr>
        <w:t>petroleum</w:t>
      </w:r>
      <w:r w:rsidR="007A412F" w:rsidRPr="005B6B5E">
        <w:rPr>
          <w:rFonts w:cstheme="minorHAnsi"/>
        </w:rPr>
        <w:t>[</w:t>
      </w:r>
      <w:proofErr w:type="gramEnd"/>
      <w:r w:rsidR="007A412F" w:rsidRPr="005B6B5E">
        <w:rPr>
          <w:rFonts w:cstheme="minorHAnsi"/>
        </w:rPr>
        <w:t>2</w:t>
      </w:r>
      <w:r w:rsidR="00BC6D3D" w:rsidRPr="005B6B5E">
        <w:rPr>
          <w:rFonts w:cstheme="minorHAnsi"/>
        </w:rPr>
        <w:t>]</w:t>
      </w:r>
      <w:r w:rsidRPr="005B6B5E">
        <w:rPr>
          <w:rFonts w:cstheme="minorHAnsi"/>
        </w:rPr>
        <w:t>, as distinct from usually edible vegetable oils.</w:t>
      </w:r>
    </w:p>
    <w:p w14:paraId="1F50B654" w14:textId="77777777" w:rsidR="00BC6D3D" w:rsidRPr="005B6B5E" w:rsidRDefault="00BC6D3D" w:rsidP="005B6B5E">
      <w:pPr>
        <w:pStyle w:val="NoSpacing"/>
        <w:ind w:left="432"/>
        <w:jc w:val="both"/>
        <w:rPr>
          <w:rFonts w:cstheme="minorHAnsi"/>
        </w:rPr>
      </w:pPr>
    </w:p>
    <w:p w14:paraId="766F8908" w14:textId="77777777" w:rsidR="008F5754" w:rsidRPr="005B6B5E" w:rsidRDefault="008F5754" w:rsidP="005B6B5E">
      <w:pPr>
        <w:pStyle w:val="NoSpacing"/>
        <w:ind w:left="432"/>
        <w:jc w:val="both"/>
        <w:rPr>
          <w:rFonts w:cstheme="minorHAnsi"/>
        </w:rPr>
      </w:pPr>
      <w:r w:rsidRPr="005B6B5E">
        <w:rPr>
          <w:rFonts w:cstheme="minorHAnsi"/>
        </w:rPr>
        <w:t xml:space="preserve">The name mineral oil by itself is imprecise, having been used for many specific oils over the past few centuries. Other names, similarly imprecise, include white oil, paraffin oil, liquid paraffin (a highly refined medical grade), </w:t>
      </w:r>
      <w:proofErr w:type="spellStart"/>
      <w:r w:rsidRPr="005B6B5E">
        <w:rPr>
          <w:rFonts w:cstheme="minorHAnsi"/>
        </w:rPr>
        <w:t>paraffinum</w:t>
      </w:r>
      <w:proofErr w:type="spellEnd"/>
      <w:r w:rsidRPr="005B6B5E">
        <w:rPr>
          <w:rFonts w:cstheme="minorHAnsi"/>
        </w:rPr>
        <w:t xml:space="preserve"> </w:t>
      </w:r>
      <w:proofErr w:type="spellStart"/>
      <w:r w:rsidRPr="005B6B5E">
        <w:rPr>
          <w:rFonts w:cstheme="minorHAnsi"/>
        </w:rPr>
        <w:t>liquidum</w:t>
      </w:r>
      <w:proofErr w:type="spellEnd"/>
      <w:r w:rsidRPr="005B6B5E">
        <w:rPr>
          <w:rFonts w:cstheme="minorHAnsi"/>
        </w:rPr>
        <w:t xml:space="preserve"> (Latin), and liquid petroleum. Baby oil is a perfumed mineral oil.</w:t>
      </w:r>
    </w:p>
    <w:p w14:paraId="2FE8F3EA" w14:textId="77777777" w:rsidR="00BC6D3D" w:rsidRPr="005B6B5E" w:rsidRDefault="00BC6D3D" w:rsidP="005B6B5E">
      <w:pPr>
        <w:pStyle w:val="NoSpacing"/>
        <w:ind w:left="432"/>
        <w:jc w:val="both"/>
        <w:rPr>
          <w:rFonts w:cstheme="minorHAnsi"/>
        </w:rPr>
      </w:pPr>
    </w:p>
    <w:p w14:paraId="16E2232A" w14:textId="77777777" w:rsidR="008F5754" w:rsidRPr="005B6B5E" w:rsidRDefault="008F5754" w:rsidP="005B6B5E">
      <w:pPr>
        <w:pStyle w:val="NoSpacing"/>
        <w:ind w:left="432"/>
        <w:jc w:val="both"/>
        <w:rPr>
          <w:rFonts w:cstheme="minorHAnsi"/>
        </w:rPr>
      </w:pPr>
      <w:r w:rsidRPr="005B6B5E">
        <w:rPr>
          <w:rFonts w:cstheme="minorHAnsi"/>
        </w:rPr>
        <w:t xml:space="preserve">Most often, mineral oil is a liquid by-product of refining crude oil to make gasoline and other petroleum products. This type of mineral oil is a transparent, colorless oil, composed mainly of </w:t>
      </w:r>
      <w:proofErr w:type="gramStart"/>
      <w:r w:rsidRPr="005B6B5E">
        <w:rPr>
          <w:rFonts w:cstheme="minorHAnsi"/>
        </w:rPr>
        <w:t>alkanes</w:t>
      </w:r>
      <w:r w:rsidR="007A412F" w:rsidRPr="005B6B5E">
        <w:rPr>
          <w:rFonts w:cstheme="minorHAnsi"/>
        </w:rPr>
        <w:t>[</w:t>
      </w:r>
      <w:proofErr w:type="gramEnd"/>
      <w:r w:rsidR="007A412F" w:rsidRPr="005B6B5E">
        <w:rPr>
          <w:rFonts w:cstheme="minorHAnsi"/>
        </w:rPr>
        <w:t>3</w:t>
      </w:r>
      <w:r w:rsidR="00BC6D3D" w:rsidRPr="005B6B5E">
        <w:rPr>
          <w:rFonts w:cstheme="minorHAnsi"/>
        </w:rPr>
        <w:t>]</w:t>
      </w:r>
      <w:r w:rsidRPr="005B6B5E">
        <w:rPr>
          <w:rFonts w:cstheme="minorHAnsi"/>
        </w:rPr>
        <w:t xml:space="preserve"> and cycloalkanes, related to petroleum jelly. It has a density of around 0.8–0.87 g/cm3.</w:t>
      </w:r>
      <w:r w:rsidR="007A412F" w:rsidRPr="005B6B5E">
        <w:rPr>
          <w:rFonts w:cstheme="minorHAnsi"/>
        </w:rPr>
        <w:t>[4</w:t>
      </w:r>
      <w:r w:rsidR="00BC6D3D" w:rsidRPr="005B6B5E">
        <w:rPr>
          <w:rFonts w:cstheme="minorHAnsi"/>
        </w:rPr>
        <w:t>]</w:t>
      </w:r>
    </w:p>
    <w:p w14:paraId="7C6BBCD9" w14:textId="77777777" w:rsidR="007A412F" w:rsidRPr="005B6B5E" w:rsidRDefault="007A412F" w:rsidP="005B6B5E">
      <w:pPr>
        <w:pStyle w:val="NoSpacing"/>
        <w:ind w:left="432"/>
        <w:jc w:val="both"/>
        <w:rPr>
          <w:rFonts w:cstheme="minorHAnsi"/>
        </w:rPr>
      </w:pPr>
    </w:p>
    <w:p w14:paraId="4C38D2AF" w14:textId="77777777" w:rsidR="008F5754" w:rsidRPr="005B6B5E" w:rsidRDefault="008F5754" w:rsidP="005B6B5E">
      <w:pPr>
        <w:pStyle w:val="NoSpacing"/>
        <w:ind w:left="432"/>
        <w:jc w:val="both"/>
        <w:rPr>
          <w:rFonts w:cstheme="minorHAnsi"/>
        </w:rPr>
      </w:pPr>
      <w:r w:rsidRPr="005B6B5E">
        <w:rPr>
          <w:rFonts w:cstheme="minorHAnsi"/>
        </w:rPr>
        <w:t>The World Health Organization classifies untreated or mildly treated mineral oils as group 1 carcinogens to humans; highly refined oils are classified as group 3, meaning that they are not suspected to be carcinogenic, but available information is not sufficient to classify them as harmless.</w:t>
      </w:r>
      <w:r w:rsidR="007A412F" w:rsidRPr="005B6B5E">
        <w:rPr>
          <w:rFonts w:cstheme="minorHAnsi"/>
        </w:rPr>
        <w:t>[5]</w:t>
      </w:r>
    </w:p>
    <w:p w14:paraId="3AF7552C" w14:textId="77777777" w:rsidR="008F5754" w:rsidRPr="005B6B5E" w:rsidRDefault="008F5754" w:rsidP="005B6B5E">
      <w:pPr>
        <w:pStyle w:val="NoSpacing"/>
        <w:ind w:left="432"/>
        <w:jc w:val="both"/>
        <w:rPr>
          <w:rFonts w:cstheme="minorHAnsi"/>
        </w:rPr>
      </w:pPr>
    </w:p>
    <w:p w14:paraId="3D8B4B68" w14:textId="77777777" w:rsidR="008F5754" w:rsidRPr="005B6B5E" w:rsidRDefault="008F5754" w:rsidP="005B6B5E">
      <w:pPr>
        <w:pStyle w:val="NoSpacing"/>
        <w:ind w:left="432"/>
        <w:jc w:val="both"/>
        <w:rPr>
          <w:rFonts w:cstheme="minorHAnsi"/>
        </w:rPr>
      </w:pPr>
      <w:r w:rsidRPr="005B6B5E">
        <w:rPr>
          <w:rFonts w:cstheme="minorHAnsi"/>
        </w:rPr>
        <w:t>The UK Food Standards Agency (FSA) carried out a risk assessment on the findings of a survey made in 2011 on risks due to migration of components from printing inks used on carton-board packaging, including mineral oils, into food. The FSA did not identify any specific food safety concerns due to inks.</w:t>
      </w:r>
      <w:r w:rsidR="007A412F" w:rsidRPr="005B6B5E">
        <w:rPr>
          <w:rFonts w:cstheme="minorHAnsi"/>
        </w:rPr>
        <w:t>[6</w:t>
      </w:r>
      <w:r w:rsidR="00BC6D3D" w:rsidRPr="005B6B5E">
        <w:rPr>
          <w:rFonts w:cstheme="minorHAnsi"/>
        </w:rPr>
        <w:t>]</w:t>
      </w:r>
    </w:p>
    <w:p w14:paraId="23D8A721" w14:textId="77777777" w:rsidR="00BC6D3D" w:rsidRPr="005B6B5E" w:rsidRDefault="00BC6D3D" w:rsidP="005B6B5E">
      <w:pPr>
        <w:pStyle w:val="NoSpacing"/>
        <w:ind w:left="432"/>
        <w:jc w:val="both"/>
        <w:rPr>
          <w:rFonts w:cstheme="minorHAnsi"/>
        </w:rPr>
      </w:pPr>
    </w:p>
    <w:p w14:paraId="4990685E" w14:textId="77777777" w:rsidR="008F5754" w:rsidRPr="005B6B5E" w:rsidRDefault="008F5754" w:rsidP="005B6B5E">
      <w:pPr>
        <w:pStyle w:val="NoSpacing"/>
        <w:ind w:left="432"/>
        <w:jc w:val="both"/>
        <w:rPr>
          <w:rFonts w:cstheme="minorHAnsi"/>
        </w:rPr>
      </w:pPr>
      <w:r w:rsidRPr="005B6B5E">
        <w:rPr>
          <w:rFonts w:cstheme="minorHAnsi"/>
        </w:rPr>
        <w:t xml:space="preserve">People can be exposed to mineral oil mist in the workplace by breathing it in, skin contact, or eye contact. In the United States, the Occupational Safety and Health Administration has set the legal limit for mineral oil mist exposure in the workplace as 5 mg/m3 over an 8-hour workday, the National Institute for Occupational Safety and Health has set a recommended exposure limit of 5 mg/m3 over an 8-hour workday, and 10 mg/m3 short-term exposure has been rescinded according to the 2019 Guide to Occupational Exposure Values compiled by the ACGIH. Levels of 2500 mg/m3 and higher are indicated as immediately dangerous to life and health. However, current toxicological data </w:t>
      </w:r>
      <w:r w:rsidRPr="005B6B5E">
        <w:rPr>
          <w:rFonts w:cstheme="minorHAnsi"/>
        </w:rPr>
        <w:lastRenderedPageBreak/>
        <w:t>does not contain any evidence of irreversible health effects due to short-term exposure at any level; the current value of 2500 mg/m3 is indicated as being arbitrary.</w:t>
      </w:r>
      <w:r w:rsidR="007A412F" w:rsidRPr="005B6B5E">
        <w:rPr>
          <w:rFonts w:cstheme="minorHAnsi"/>
        </w:rPr>
        <w:t>[7</w:t>
      </w:r>
      <w:r w:rsidR="00BC6D3D" w:rsidRPr="005B6B5E">
        <w:rPr>
          <w:rFonts w:cstheme="minorHAnsi"/>
        </w:rPr>
        <w:t>]</w:t>
      </w:r>
    </w:p>
    <w:p w14:paraId="4400ADA6" w14:textId="77777777" w:rsidR="008F5754" w:rsidRPr="005B6B5E" w:rsidRDefault="008F5754" w:rsidP="005B6B5E">
      <w:pPr>
        <w:pStyle w:val="NoSpacing"/>
        <w:ind w:left="432"/>
        <w:jc w:val="both"/>
        <w:rPr>
          <w:rFonts w:cstheme="minorHAnsi"/>
        </w:rPr>
      </w:pPr>
      <w:r w:rsidRPr="005B6B5E">
        <w:rPr>
          <w:rFonts w:cstheme="minorHAnsi"/>
        </w:rPr>
        <w:t xml:space="preserve">Cosmetics containing mineral oil shouldn't be used for lip care because of their </w:t>
      </w:r>
      <w:proofErr w:type="gramStart"/>
      <w:r w:rsidRPr="005B6B5E">
        <w:rPr>
          <w:rFonts w:cstheme="minorHAnsi"/>
        </w:rPr>
        <w:t>toxicity</w:t>
      </w:r>
      <w:r w:rsidR="007A412F" w:rsidRPr="005B6B5E">
        <w:rPr>
          <w:rFonts w:cstheme="minorHAnsi"/>
        </w:rPr>
        <w:t>[</w:t>
      </w:r>
      <w:proofErr w:type="gramEnd"/>
      <w:r w:rsidR="007A412F" w:rsidRPr="005B6B5E">
        <w:rPr>
          <w:rFonts w:cstheme="minorHAnsi"/>
        </w:rPr>
        <w:t>8</w:t>
      </w:r>
      <w:r w:rsidR="00BC6D3D" w:rsidRPr="005B6B5E">
        <w:rPr>
          <w:rFonts w:cstheme="minorHAnsi"/>
        </w:rPr>
        <w:t>]</w:t>
      </w:r>
    </w:p>
    <w:p w14:paraId="6912886D" w14:textId="77777777" w:rsidR="008F5754" w:rsidRPr="005B6B5E" w:rsidRDefault="008F5754" w:rsidP="005B6B5E">
      <w:pPr>
        <w:pStyle w:val="NoSpacing"/>
        <w:ind w:left="432"/>
        <w:rPr>
          <w:rFonts w:cstheme="minorHAnsi"/>
          <w:b/>
        </w:rPr>
      </w:pPr>
      <w:r w:rsidRPr="005B6B5E">
        <w:rPr>
          <w:rFonts w:cstheme="minorHAnsi"/>
          <w:b/>
        </w:rPr>
        <w:t>From Wikipedia, the free encyclopedia</w:t>
      </w:r>
    </w:p>
    <w:p w14:paraId="74523F8F" w14:textId="77777777" w:rsidR="007353F4" w:rsidRPr="005B6B5E" w:rsidRDefault="007353F4" w:rsidP="004B4708">
      <w:pPr>
        <w:pStyle w:val="NoSpacing"/>
        <w:rPr>
          <w:rFonts w:cstheme="minorHAnsi"/>
          <w:szCs w:val="19"/>
          <w:shd w:val="clear" w:color="auto" w:fill="FFFFFF"/>
        </w:rPr>
      </w:pPr>
    </w:p>
    <w:p w14:paraId="125D3655" w14:textId="185BEE82" w:rsidR="00BB50E6" w:rsidRPr="005B6B5E" w:rsidRDefault="007353F4" w:rsidP="00BB50E6">
      <w:pPr>
        <w:pStyle w:val="NoSpacing"/>
        <w:rPr>
          <w:rFonts w:cstheme="minorHAnsi"/>
          <w:szCs w:val="19"/>
          <w:shd w:val="clear" w:color="auto" w:fill="FFFFFF"/>
        </w:rPr>
      </w:pPr>
      <w:r w:rsidRPr="005B6B5E">
        <w:rPr>
          <w:rFonts w:cstheme="minorHAnsi"/>
          <w:szCs w:val="19"/>
          <w:shd w:val="clear" w:color="auto" w:fill="FFFFFF"/>
        </w:rPr>
        <w:t xml:space="preserve">What about </w:t>
      </w:r>
      <w:r w:rsidR="00AD228F">
        <w:rPr>
          <w:rFonts w:cstheme="minorHAnsi"/>
          <w:szCs w:val="19"/>
          <w:shd w:val="clear" w:color="auto" w:fill="FFFFFF"/>
        </w:rPr>
        <w:t>t</w:t>
      </w:r>
      <w:r w:rsidRPr="005B6B5E">
        <w:rPr>
          <w:rFonts w:cstheme="minorHAnsi"/>
          <w:szCs w:val="19"/>
          <w:shd w:val="clear" w:color="auto" w:fill="FFFFFF"/>
        </w:rPr>
        <w:t xml:space="preserve">ung oil, </w:t>
      </w:r>
      <w:r w:rsidR="00AD228F">
        <w:rPr>
          <w:rFonts w:cstheme="minorHAnsi"/>
          <w:szCs w:val="19"/>
          <w:shd w:val="clear" w:color="auto" w:fill="FFFFFF"/>
        </w:rPr>
        <w:t>w</w:t>
      </w:r>
      <w:r w:rsidRPr="005B6B5E">
        <w:rPr>
          <w:rFonts w:cstheme="minorHAnsi"/>
          <w:szCs w:val="19"/>
          <w:shd w:val="clear" w:color="auto" w:fill="FFFFFF"/>
        </w:rPr>
        <w:t xml:space="preserve">alnut oil or </w:t>
      </w:r>
      <w:r w:rsidR="00AD228F">
        <w:rPr>
          <w:rFonts w:cstheme="minorHAnsi"/>
          <w:szCs w:val="19"/>
          <w:shd w:val="clear" w:color="auto" w:fill="FFFFFF"/>
        </w:rPr>
        <w:t>l</w:t>
      </w:r>
      <w:r w:rsidRPr="005B6B5E">
        <w:rPr>
          <w:rFonts w:cstheme="minorHAnsi"/>
          <w:szCs w:val="19"/>
          <w:shd w:val="clear" w:color="auto" w:fill="FFFFFF"/>
        </w:rPr>
        <w:t>inseed oil or one of the other types of finishes or drying oils?</w:t>
      </w:r>
      <w:r w:rsidR="00BB50E6" w:rsidRPr="005B6B5E">
        <w:rPr>
          <w:rFonts w:cstheme="minorHAnsi"/>
          <w:szCs w:val="19"/>
          <w:shd w:val="clear" w:color="auto" w:fill="FFFFFF"/>
        </w:rPr>
        <w:t xml:space="preserve"> Or </w:t>
      </w:r>
      <w:r w:rsidR="00AD228F">
        <w:rPr>
          <w:rFonts w:cstheme="minorHAnsi"/>
          <w:szCs w:val="19"/>
          <w:shd w:val="clear" w:color="auto" w:fill="FFFFFF"/>
        </w:rPr>
        <w:t>f</w:t>
      </w:r>
      <w:r w:rsidR="00BB50E6" w:rsidRPr="005B6B5E">
        <w:rPr>
          <w:rFonts w:cstheme="minorHAnsi"/>
          <w:szCs w:val="19"/>
          <w:shd w:val="clear" w:color="auto" w:fill="FFFFFF"/>
        </w:rPr>
        <w:t xml:space="preserve">ood safe </w:t>
      </w:r>
      <w:r w:rsidR="00AD228F">
        <w:rPr>
          <w:rFonts w:cstheme="minorHAnsi"/>
          <w:szCs w:val="19"/>
          <w:shd w:val="clear" w:color="auto" w:fill="FFFFFF"/>
        </w:rPr>
        <w:t>v</w:t>
      </w:r>
      <w:r w:rsidR="00BB50E6" w:rsidRPr="005B6B5E">
        <w:rPr>
          <w:rFonts w:cstheme="minorHAnsi"/>
          <w:szCs w:val="19"/>
          <w:shd w:val="clear" w:color="auto" w:fill="FFFFFF"/>
        </w:rPr>
        <w:t>arnishes?</w:t>
      </w:r>
    </w:p>
    <w:p w14:paraId="1CFA0537" w14:textId="77777777" w:rsidR="007353F4" w:rsidRPr="005B6B5E" w:rsidRDefault="007353F4" w:rsidP="004B4708">
      <w:pPr>
        <w:pStyle w:val="NoSpacing"/>
        <w:rPr>
          <w:rFonts w:cstheme="minorHAnsi"/>
          <w:szCs w:val="19"/>
          <w:shd w:val="clear" w:color="auto" w:fill="FFFFFF"/>
        </w:rPr>
      </w:pPr>
    </w:p>
    <w:p w14:paraId="3EA6DA82" w14:textId="1027F32E" w:rsidR="008F5754" w:rsidRPr="005B6B5E" w:rsidRDefault="008F5754" w:rsidP="004B4708">
      <w:pPr>
        <w:pStyle w:val="NoSpacing"/>
        <w:rPr>
          <w:rFonts w:cstheme="minorHAnsi"/>
          <w:szCs w:val="19"/>
          <w:shd w:val="clear" w:color="auto" w:fill="FFFFFF"/>
        </w:rPr>
      </w:pPr>
      <w:r w:rsidRPr="005B6B5E">
        <w:rPr>
          <w:rFonts w:cstheme="minorHAnsi"/>
          <w:szCs w:val="19"/>
          <w:shd w:val="clear" w:color="auto" w:fill="FFFFFF"/>
        </w:rPr>
        <w:t xml:space="preserve">The </w:t>
      </w:r>
      <w:r w:rsidR="00AD228F">
        <w:rPr>
          <w:rFonts w:cstheme="minorHAnsi"/>
          <w:szCs w:val="19"/>
          <w:shd w:val="clear" w:color="auto" w:fill="FFFFFF"/>
        </w:rPr>
        <w:t>d</w:t>
      </w:r>
      <w:r w:rsidRPr="005B6B5E">
        <w:rPr>
          <w:rFonts w:cstheme="minorHAnsi"/>
          <w:szCs w:val="19"/>
          <w:shd w:val="clear" w:color="auto" w:fill="FFFFFF"/>
        </w:rPr>
        <w:t>rying oils contain</w:t>
      </w:r>
      <w:r w:rsidR="00BB50E6" w:rsidRPr="005B6B5E">
        <w:rPr>
          <w:rFonts w:cstheme="minorHAnsi"/>
          <w:szCs w:val="19"/>
          <w:shd w:val="clear" w:color="auto" w:fill="FFFFFF"/>
        </w:rPr>
        <w:t xml:space="preserve"> added driers and/ or solvents that cure the finish. These solvents and/or drie</w:t>
      </w:r>
      <w:r w:rsidR="00137654" w:rsidRPr="005B6B5E">
        <w:rPr>
          <w:rFonts w:cstheme="minorHAnsi"/>
          <w:szCs w:val="19"/>
          <w:shd w:val="clear" w:color="auto" w:fill="FFFFFF"/>
        </w:rPr>
        <w:t>r</w:t>
      </w:r>
      <w:r w:rsidR="00BB50E6" w:rsidRPr="005B6B5E">
        <w:rPr>
          <w:rFonts w:cstheme="minorHAnsi"/>
          <w:szCs w:val="19"/>
          <w:shd w:val="clear" w:color="auto" w:fill="FFFFFF"/>
        </w:rPr>
        <w:t>s once evaporated/ cured leave the finish food safe.</w:t>
      </w:r>
      <w:r w:rsidR="008B63D1">
        <w:rPr>
          <w:rFonts w:cstheme="minorHAnsi"/>
          <w:szCs w:val="19"/>
          <w:shd w:val="clear" w:color="auto" w:fill="FFFFFF"/>
        </w:rPr>
        <w:t xml:space="preserve"> </w:t>
      </w:r>
      <w:proofErr w:type="gramStart"/>
      <w:r w:rsidR="00137654" w:rsidRPr="005B6B5E">
        <w:rPr>
          <w:rFonts w:cstheme="minorHAnsi"/>
          <w:szCs w:val="19"/>
          <w:shd w:val="clear" w:color="auto" w:fill="FFFFFF"/>
        </w:rPr>
        <w:t>( I</w:t>
      </w:r>
      <w:proofErr w:type="gramEnd"/>
      <w:r w:rsidR="00137654" w:rsidRPr="005B6B5E">
        <w:rPr>
          <w:rFonts w:cstheme="minorHAnsi"/>
          <w:szCs w:val="19"/>
          <w:shd w:val="clear" w:color="auto" w:fill="FFFFFF"/>
        </w:rPr>
        <w:t xml:space="preserve"> have included</w:t>
      </w:r>
      <w:r w:rsidR="00137654" w:rsidRPr="005B6B5E">
        <w:rPr>
          <w:rFonts w:cstheme="minorHAnsi"/>
          <w:b/>
          <w:bCs/>
          <w:color w:val="202020"/>
          <w:sz w:val="18"/>
          <w:szCs w:val="18"/>
        </w:rPr>
        <w:t xml:space="preserve"> </w:t>
      </w:r>
      <w:r w:rsidR="00137654" w:rsidRPr="005B6B5E">
        <w:rPr>
          <w:rFonts w:cstheme="minorHAnsi"/>
        </w:rPr>
        <w:t>Bob Flexner</w:t>
      </w:r>
      <w:r w:rsidR="008B63D1">
        <w:rPr>
          <w:rFonts w:cstheme="minorHAnsi"/>
        </w:rPr>
        <w:t>’s</w:t>
      </w:r>
      <w:r w:rsidR="00137654" w:rsidRPr="005B6B5E">
        <w:rPr>
          <w:rFonts w:cstheme="minorHAnsi"/>
        </w:rPr>
        <w:t xml:space="preserve"> thoughts on food safe finishes at the end of this writing)</w:t>
      </w:r>
      <w:r w:rsidR="008B63D1">
        <w:rPr>
          <w:rFonts w:cstheme="minorHAnsi"/>
        </w:rPr>
        <w:t>.</w:t>
      </w:r>
      <w:r w:rsidR="00137654" w:rsidRPr="005B6B5E">
        <w:rPr>
          <w:rFonts w:cstheme="minorHAnsi"/>
        </w:rPr>
        <w:t xml:space="preserve"> </w:t>
      </w:r>
      <w:r w:rsidR="00137654" w:rsidRPr="005B6B5E">
        <w:rPr>
          <w:rFonts w:cstheme="minorHAnsi"/>
          <w:szCs w:val="19"/>
          <w:shd w:val="clear" w:color="auto" w:fill="FFFFFF"/>
        </w:rPr>
        <w:t>T</w:t>
      </w:r>
      <w:r w:rsidR="00BB50E6" w:rsidRPr="005B6B5E">
        <w:rPr>
          <w:rFonts w:cstheme="minorHAnsi"/>
          <w:szCs w:val="19"/>
          <w:shd w:val="clear" w:color="auto" w:fill="FFFFFF"/>
        </w:rPr>
        <w:t>he full curing process can be lengthy. It is not the oil that is the issue so much as the solvent/ drier.</w:t>
      </w:r>
    </w:p>
    <w:p w14:paraId="22198AAA" w14:textId="77777777" w:rsidR="007353F4" w:rsidRPr="005B6B5E" w:rsidRDefault="007353F4" w:rsidP="005B6B5E">
      <w:pPr>
        <w:pStyle w:val="NoSpacing"/>
        <w:ind w:left="432"/>
        <w:rPr>
          <w:rFonts w:cstheme="minorHAnsi"/>
          <w:b/>
        </w:rPr>
      </w:pPr>
    </w:p>
    <w:p w14:paraId="48E962A4" w14:textId="77777777" w:rsidR="003A5935" w:rsidRPr="005B6B5E" w:rsidRDefault="003A5935" w:rsidP="005B6B5E">
      <w:pPr>
        <w:pStyle w:val="NoSpacing"/>
        <w:ind w:left="432"/>
        <w:rPr>
          <w:rFonts w:cstheme="minorHAnsi"/>
          <w:b/>
          <w:szCs w:val="21"/>
        </w:rPr>
      </w:pPr>
      <w:r w:rsidRPr="005B6B5E">
        <w:rPr>
          <w:rFonts w:cstheme="minorHAnsi"/>
          <w:b/>
          <w:szCs w:val="21"/>
        </w:rPr>
        <w:t>Varnish</w:t>
      </w:r>
    </w:p>
    <w:p w14:paraId="3C7A00F9" w14:textId="77777777" w:rsidR="003A5935" w:rsidRPr="005B6B5E" w:rsidRDefault="003A5935" w:rsidP="005B6B5E">
      <w:pPr>
        <w:pStyle w:val="NoSpacing"/>
        <w:ind w:left="432"/>
        <w:rPr>
          <w:rFonts w:cstheme="minorHAnsi"/>
        </w:rPr>
      </w:pPr>
      <w:r w:rsidRPr="005B6B5E">
        <w:rPr>
          <w:rFonts w:cstheme="minorHAnsi"/>
          <w:szCs w:val="21"/>
        </w:rPr>
        <w:t> is a clear </w:t>
      </w:r>
      <w:hyperlink r:id="rId9" w:tooltip="Transparency (optics)" w:history="1">
        <w:r w:rsidRPr="005B6B5E">
          <w:rPr>
            <w:rFonts w:cstheme="minorHAnsi"/>
          </w:rPr>
          <w:t>transparent</w:t>
        </w:r>
      </w:hyperlink>
      <w:r w:rsidRPr="005B6B5E">
        <w:rPr>
          <w:rFonts w:cstheme="minorHAnsi"/>
          <w:szCs w:val="21"/>
        </w:rPr>
        <w:t xml:space="preserve"> hard protective finish or </w:t>
      </w:r>
      <w:proofErr w:type="gramStart"/>
      <w:r w:rsidRPr="005B6B5E">
        <w:rPr>
          <w:rFonts w:cstheme="minorHAnsi"/>
          <w:szCs w:val="21"/>
        </w:rPr>
        <w:t>film.</w:t>
      </w:r>
      <w:proofErr w:type="gramEnd"/>
      <w:r w:rsidRPr="005B6B5E">
        <w:rPr>
          <w:rFonts w:cstheme="minorHAnsi"/>
          <w:szCs w:val="21"/>
        </w:rPr>
        <w:t xml:space="preserve"> It is neither a </w:t>
      </w:r>
      <w:hyperlink r:id="rId10" w:tooltip="Paint" w:history="1">
        <w:r w:rsidRPr="005B6B5E">
          <w:rPr>
            <w:rFonts w:cstheme="minorHAnsi"/>
          </w:rPr>
          <w:t>paint</w:t>
        </w:r>
      </w:hyperlink>
      <w:r w:rsidRPr="005B6B5E">
        <w:rPr>
          <w:rFonts w:cstheme="minorHAnsi"/>
          <w:szCs w:val="21"/>
        </w:rPr>
        <w:t> nor </w:t>
      </w:r>
      <w:hyperlink r:id="rId11" w:tooltip="Wood stain" w:history="1">
        <w:r w:rsidRPr="005B6B5E">
          <w:rPr>
            <w:rFonts w:cstheme="minorHAnsi"/>
          </w:rPr>
          <w:t>stain</w:t>
        </w:r>
      </w:hyperlink>
      <w:r w:rsidRPr="005B6B5E">
        <w:rPr>
          <w:rFonts w:cstheme="minorHAnsi"/>
          <w:szCs w:val="21"/>
        </w:rPr>
        <w:t>. In its native state it has little or no </w:t>
      </w:r>
      <w:hyperlink r:id="rId12" w:tooltip="Color" w:history="1">
        <w:r w:rsidRPr="005B6B5E">
          <w:rPr>
            <w:rFonts w:cstheme="minorHAnsi"/>
          </w:rPr>
          <w:t>color</w:t>
        </w:r>
      </w:hyperlink>
      <w:r w:rsidRPr="005B6B5E">
        <w:rPr>
          <w:rFonts w:cstheme="minorHAnsi"/>
          <w:szCs w:val="21"/>
        </w:rPr>
        <w:t>, but may be </w:t>
      </w:r>
      <w:hyperlink r:id="rId13" w:tooltip="Pigment" w:history="1">
        <w:r w:rsidRPr="005B6B5E">
          <w:rPr>
            <w:rFonts w:cstheme="minorHAnsi"/>
          </w:rPr>
          <w:t>pigmented</w:t>
        </w:r>
      </w:hyperlink>
      <w:r w:rsidRPr="005B6B5E">
        <w:rPr>
          <w:rFonts w:cstheme="minorHAnsi"/>
          <w:szCs w:val="21"/>
        </w:rPr>
        <w:t> as desired, and is sold commercially in various shades.</w:t>
      </w:r>
    </w:p>
    <w:p w14:paraId="2F8430AB" w14:textId="77777777" w:rsidR="003A5935" w:rsidRPr="005B6B5E" w:rsidRDefault="003A5935" w:rsidP="005B6B5E">
      <w:pPr>
        <w:pStyle w:val="NoSpacing"/>
        <w:ind w:left="432"/>
        <w:rPr>
          <w:rFonts w:cstheme="minorHAnsi"/>
          <w:szCs w:val="21"/>
        </w:rPr>
      </w:pPr>
      <w:r w:rsidRPr="005B6B5E">
        <w:rPr>
          <w:rFonts w:cstheme="minorHAnsi"/>
          <w:szCs w:val="21"/>
        </w:rPr>
        <w:t>Varnish is primarily used to seal </w:t>
      </w:r>
      <w:hyperlink r:id="rId14" w:tooltip="Wood finishing" w:history="1">
        <w:r w:rsidRPr="005B6B5E">
          <w:rPr>
            <w:rFonts w:cstheme="minorHAnsi"/>
          </w:rPr>
          <w:t>wood finishes</w:t>
        </w:r>
      </w:hyperlink>
      <w:r w:rsidRPr="005B6B5E">
        <w:rPr>
          <w:rFonts w:cstheme="minorHAnsi"/>
          <w:szCs w:val="21"/>
        </w:rPr>
        <w:t> where, stained or not, the distinctive tones and grains in the wood are intended to be visible. Varnish finishes are naturally </w:t>
      </w:r>
      <w:hyperlink r:id="rId15" w:tooltip="Gloss (material appearance)" w:history="1">
        <w:r w:rsidRPr="005B6B5E">
          <w:rPr>
            <w:rFonts w:cstheme="minorHAnsi"/>
          </w:rPr>
          <w:t>glossy</w:t>
        </w:r>
      </w:hyperlink>
      <w:r w:rsidRPr="005B6B5E">
        <w:rPr>
          <w:rFonts w:cstheme="minorHAnsi"/>
          <w:szCs w:val="21"/>
        </w:rPr>
        <w:t>, but satin or semi-gloss sheens are available.</w:t>
      </w:r>
    </w:p>
    <w:p w14:paraId="7D4BCC49" w14:textId="77777777" w:rsidR="003A5935" w:rsidRPr="005B6B5E" w:rsidRDefault="003A5935" w:rsidP="005B6B5E">
      <w:pPr>
        <w:pStyle w:val="NoSpacing"/>
        <w:ind w:left="432"/>
        <w:rPr>
          <w:rFonts w:cstheme="minorHAnsi"/>
          <w:szCs w:val="21"/>
        </w:rPr>
      </w:pPr>
      <w:r w:rsidRPr="005B6B5E">
        <w:rPr>
          <w:rFonts w:cstheme="minorHAnsi"/>
          <w:szCs w:val="21"/>
        </w:rPr>
        <w:t>The term "varnish" refers to the finished appearance of the product. It is not a term for any single or specific chemical composition or formula. There are many different compositions that achieve a varnish effect when applied. A distinction between spirit-drying (and generally removable) "</w:t>
      </w:r>
      <w:hyperlink r:id="rId16" w:tooltip="Lacquer" w:history="1">
        <w:r w:rsidRPr="005B6B5E">
          <w:rPr>
            <w:rFonts w:cstheme="minorHAnsi"/>
          </w:rPr>
          <w:t>lacquers</w:t>
        </w:r>
      </w:hyperlink>
      <w:r w:rsidRPr="005B6B5E">
        <w:rPr>
          <w:rFonts w:cstheme="minorHAnsi"/>
          <w:szCs w:val="21"/>
        </w:rPr>
        <w:t>" and chemical-cure "varnishes" (generally thermosets containing "drying" oils) is common, but varnish is a broad term historically and the distinction is not strict.</w:t>
      </w:r>
    </w:p>
    <w:p w14:paraId="5FE90740" w14:textId="77777777" w:rsidR="008F5754" w:rsidRPr="005B6B5E" w:rsidRDefault="008F5754" w:rsidP="005B6B5E">
      <w:pPr>
        <w:pStyle w:val="NoSpacing"/>
        <w:ind w:left="432"/>
        <w:rPr>
          <w:rFonts w:cstheme="minorHAnsi"/>
          <w:szCs w:val="21"/>
        </w:rPr>
      </w:pPr>
    </w:p>
    <w:p w14:paraId="09C81079" w14:textId="5821BC98" w:rsidR="008F5754" w:rsidRPr="005B6B5E" w:rsidRDefault="008B63D1" w:rsidP="005B6B5E">
      <w:pPr>
        <w:pStyle w:val="NoSpacing"/>
        <w:ind w:left="432"/>
        <w:rPr>
          <w:rFonts w:cstheme="minorHAnsi"/>
          <w:b/>
          <w:szCs w:val="21"/>
          <w:shd w:val="clear" w:color="auto" w:fill="FFFFFF"/>
        </w:rPr>
      </w:pPr>
      <w:r>
        <w:rPr>
          <w:rFonts w:cstheme="minorHAnsi"/>
          <w:b/>
        </w:rPr>
        <w:t>D</w:t>
      </w:r>
      <w:r w:rsidR="008F5754" w:rsidRPr="005B6B5E">
        <w:rPr>
          <w:rFonts w:cstheme="minorHAnsi"/>
          <w:b/>
        </w:rPr>
        <w:t>rying oils</w:t>
      </w:r>
    </w:p>
    <w:p w14:paraId="5B2CACD9" w14:textId="77777777" w:rsidR="003A5935" w:rsidRPr="005B6B5E" w:rsidRDefault="003A5935" w:rsidP="005B6B5E">
      <w:pPr>
        <w:pStyle w:val="NoSpacing"/>
        <w:ind w:left="432"/>
        <w:rPr>
          <w:rFonts w:cstheme="minorHAnsi"/>
          <w:szCs w:val="21"/>
          <w:shd w:val="clear" w:color="auto" w:fill="FFFFFF"/>
        </w:rPr>
      </w:pPr>
      <w:r w:rsidRPr="005B6B5E">
        <w:rPr>
          <w:rFonts w:cstheme="minorHAnsi"/>
          <w:szCs w:val="21"/>
          <w:shd w:val="clear" w:color="auto" w:fill="FFFFFF"/>
        </w:rPr>
        <w:t>There are many different types of drying oils, including </w:t>
      </w:r>
      <w:hyperlink r:id="rId17" w:tooltip="Linseed oil" w:history="1">
        <w:r w:rsidRPr="005B6B5E">
          <w:rPr>
            <w:rStyle w:val="Hyperlink"/>
            <w:rFonts w:cstheme="minorHAnsi"/>
            <w:color w:val="auto"/>
            <w:szCs w:val="21"/>
            <w:u w:val="none"/>
            <w:shd w:val="clear" w:color="auto" w:fill="FFFFFF"/>
          </w:rPr>
          <w:t>linseed oil</w:t>
        </w:r>
      </w:hyperlink>
      <w:r w:rsidRPr="005B6B5E">
        <w:rPr>
          <w:rFonts w:cstheme="minorHAnsi"/>
          <w:szCs w:val="21"/>
          <w:shd w:val="clear" w:color="auto" w:fill="FFFFFF"/>
        </w:rPr>
        <w:t>, </w:t>
      </w:r>
      <w:hyperlink r:id="rId18" w:tooltip="Tung oil" w:history="1">
        <w:r w:rsidRPr="005B6B5E">
          <w:rPr>
            <w:rStyle w:val="Hyperlink"/>
            <w:rFonts w:cstheme="minorHAnsi"/>
            <w:color w:val="auto"/>
            <w:szCs w:val="21"/>
            <w:u w:val="none"/>
            <w:shd w:val="clear" w:color="auto" w:fill="FFFFFF"/>
          </w:rPr>
          <w:t>tung oil</w:t>
        </w:r>
      </w:hyperlink>
      <w:r w:rsidRPr="005B6B5E">
        <w:rPr>
          <w:rFonts w:cstheme="minorHAnsi"/>
          <w:szCs w:val="21"/>
          <w:shd w:val="clear" w:color="auto" w:fill="FFFFFF"/>
        </w:rPr>
        <w:t>, and </w:t>
      </w:r>
      <w:hyperlink r:id="rId19" w:tooltip="Walnut oil" w:history="1">
        <w:r w:rsidRPr="005B6B5E">
          <w:rPr>
            <w:rStyle w:val="Hyperlink"/>
            <w:rFonts w:cstheme="minorHAnsi"/>
            <w:color w:val="auto"/>
            <w:szCs w:val="21"/>
            <w:u w:val="none"/>
            <w:shd w:val="clear" w:color="auto" w:fill="FFFFFF"/>
          </w:rPr>
          <w:t>walnut oil</w:t>
        </w:r>
      </w:hyperlink>
      <w:r w:rsidRPr="005B6B5E">
        <w:rPr>
          <w:rFonts w:cstheme="minorHAnsi"/>
          <w:szCs w:val="21"/>
          <w:shd w:val="clear" w:color="auto" w:fill="FFFFFF"/>
        </w:rPr>
        <w:t>.</w:t>
      </w:r>
    </w:p>
    <w:p w14:paraId="5BEFF831" w14:textId="77777777" w:rsidR="003A5935" w:rsidRPr="005B6B5E" w:rsidRDefault="003A5935" w:rsidP="005B6B5E">
      <w:pPr>
        <w:pStyle w:val="NoSpacing"/>
        <w:ind w:left="432"/>
        <w:rPr>
          <w:rFonts w:cstheme="minorHAnsi"/>
          <w:szCs w:val="21"/>
          <w:shd w:val="clear" w:color="auto" w:fill="FFFFFF"/>
        </w:rPr>
      </w:pPr>
      <w:r w:rsidRPr="005B6B5E">
        <w:rPr>
          <w:rFonts w:cstheme="minorHAnsi"/>
        </w:rPr>
        <w:t>Arguably, drying oils, such as linseed and tung oil, are not true varnishes though often in modern terms they accomplish the same thing.</w:t>
      </w:r>
    </w:p>
    <w:p w14:paraId="20115734" w14:textId="77777777" w:rsidR="003A5935" w:rsidRPr="005B6B5E" w:rsidRDefault="003A5935" w:rsidP="005B6B5E">
      <w:pPr>
        <w:pStyle w:val="NoSpacing"/>
        <w:ind w:left="432"/>
        <w:rPr>
          <w:rFonts w:cstheme="minorHAnsi"/>
          <w:szCs w:val="21"/>
          <w:shd w:val="clear" w:color="auto" w:fill="FFFFFF"/>
        </w:rPr>
      </w:pPr>
      <w:r w:rsidRPr="005B6B5E">
        <w:rPr>
          <w:rFonts w:cstheme="minorHAnsi"/>
          <w:szCs w:val="21"/>
          <w:shd w:val="clear" w:color="auto" w:fill="FFFFFF"/>
        </w:rPr>
        <w:t>Drying oils cure through an </w:t>
      </w:r>
      <w:hyperlink r:id="rId20" w:tooltip="Exothermic reaction" w:history="1">
        <w:r w:rsidRPr="005B6B5E">
          <w:rPr>
            <w:rStyle w:val="Hyperlink"/>
            <w:rFonts w:cstheme="minorHAnsi"/>
            <w:color w:val="auto"/>
            <w:szCs w:val="21"/>
            <w:u w:val="none"/>
            <w:shd w:val="clear" w:color="auto" w:fill="FFFFFF"/>
          </w:rPr>
          <w:t>exothermic reaction</w:t>
        </w:r>
      </w:hyperlink>
      <w:r w:rsidRPr="005B6B5E">
        <w:rPr>
          <w:rFonts w:cstheme="minorHAnsi"/>
          <w:szCs w:val="21"/>
          <w:shd w:val="clear" w:color="auto" w:fill="FFFFFF"/>
        </w:rPr>
        <w:t> between the polyunsaturated portion of the oil and </w:t>
      </w:r>
      <w:hyperlink r:id="rId21" w:history="1">
        <w:r w:rsidRPr="005B6B5E">
          <w:rPr>
            <w:rStyle w:val="Hyperlink"/>
            <w:rFonts w:cstheme="minorHAnsi"/>
            <w:color w:val="auto"/>
            <w:szCs w:val="21"/>
            <w:u w:val="none"/>
            <w:shd w:val="clear" w:color="auto" w:fill="FFFFFF"/>
          </w:rPr>
          <w:t>oxygen</w:t>
        </w:r>
      </w:hyperlink>
      <w:r w:rsidRPr="005B6B5E">
        <w:rPr>
          <w:rFonts w:cstheme="minorHAnsi"/>
          <w:szCs w:val="21"/>
          <w:shd w:val="clear" w:color="auto" w:fill="FFFFFF"/>
        </w:rPr>
        <w:t> from the air. Originally, the term "varnish" referred to finishes that were made entirely of resin dissolved in suitable solvents, either ethanol (alcohol) or turpentine. The advantage to finishes in previous centuries was that resin varnishes had a very rapid cure rate compared to oils; in most cases they are cured practically as soon as the solvent has fully evaporated. By contrast, untreated or "raw" oils may take weeks or months to cure, depending on ambient temperature and other environmental factors. In modern terms, "boiled" or partially </w:t>
      </w:r>
      <w:hyperlink r:id="rId22" w:tooltip="Polymerized" w:history="1">
        <w:r w:rsidRPr="005B6B5E">
          <w:rPr>
            <w:rStyle w:val="Hyperlink"/>
            <w:rFonts w:cstheme="minorHAnsi"/>
            <w:color w:val="auto"/>
            <w:szCs w:val="21"/>
            <w:u w:val="none"/>
            <w:shd w:val="clear" w:color="auto" w:fill="FFFFFF"/>
          </w:rPr>
          <w:t>polymerized</w:t>
        </w:r>
      </w:hyperlink>
      <w:r w:rsidRPr="005B6B5E">
        <w:rPr>
          <w:rFonts w:cstheme="minorHAnsi"/>
          <w:szCs w:val="21"/>
          <w:shd w:val="clear" w:color="auto" w:fill="FFFFFF"/>
        </w:rPr>
        <w:t> drying oils with added </w:t>
      </w:r>
      <w:proofErr w:type="spellStart"/>
      <w:r w:rsidR="00B537A5" w:rsidRPr="005B6B5E">
        <w:rPr>
          <w:rFonts w:cstheme="minorHAnsi"/>
        </w:rPr>
        <w:fldChar w:fldCharType="begin"/>
      </w:r>
      <w:r w:rsidRPr="005B6B5E">
        <w:rPr>
          <w:rFonts w:cstheme="minorHAnsi"/>
        </w:rPr>
        <w:instrText xml:space="preserve"> HYPERLINK "https://en.wikipedia.org/wiki/Siccative" \o "Siccative" </w:instrText>
      </w:r>
      <w:r w:rsidR="00B537A5" w:rsidRPr="005B6B5E">
        <w:rPr>
          <w:rFonts w:cstheme="minorHAnsi"/>
        </w:rPr>
        <w:fldChar w:fldCharType="separate"/>
      </w:r>
      <w:r w:rsidRPr="005B6B5E">
        <w:rPr>
          <w:rStyle w:val="Hyperlink"/>
          <w:rFonts w:cstheme="minorHAnsi"/>
          <w:color w:val="auto"/>
          <w:szCs w:val="21"/>
          <w:u w:val="none"/>
          <w:shd w:val="clear" w:color="auto" w:fill="FFFFFF"/>
        </w:rPr>
        <w:t>siccatives</w:t>
      </w:r>
      <w:proofErr w:type="spellEnd"/>
      <w:r w:rsidR="00B537A5" w:rsidRPr="005B6B5E">
        <w:rPr>
          <w:rFonts w:cstheme="minorHAnsi"/>
        </w:rPr>
        <w:fldChar w:fldCharType="end"/>
      </w:r>
      <w:r w:rsidRPr="005B6B5E">
        <w:rPr>
          <w:rFonts w:cstheme="minorHAnsi"/>
          <w:szCs w:val="21"/>
          <w:shd w:val="clear" w:color="auto" w:fill="FFFFFF"/>
        </w:rPr>
        <w:t> or dryers (chemical </w:t>
      </w:r>
      <w:hyperlink r:id="rId23" w:tooltip="Catalyst" w:history="1">
        <w:r w:rsidRPr="005B6B5E">
          <w:rPr>
            <w:rStyle w:val="Hyperlink"/>
            <w:rFonts w:cstheme="minorHAnsi"/>
            <w:color w:val="auto"/>
            <w:szCs w:val="21"/>
            <w:u w:val="none"/>
            <w:shd w:val="clear" w:color="auto" w:fill="FFFFFF"/>
          </w:rPr>
          <w:t>catalysts</w:t>
        </w:r>
      </w:hyperlink>
      <w:r w:rsidRPr="005B6B5E">
        <w:rPr>
          <w:rFonts w:cstheme="minorHAnsi"/>
          <w:szCs w:val="21"/>
          <w:shd w:val="clear" w:color="auto" w:fill="FFFFFF"/>
        </w:rPr>
        <w:t xml:space="preserve">) have cure times of less than 24 hours. However, certain non-toxic by-products of the curing process are emitted from the oil film even after it is dry to the touch and over a considerable period of time. It has long been a tradition to combine drying oils with resins to obtain </w:t>
      </w:r>
      <w:proofErr w:type="spellStart"/>
      <w:r w:rsidRPr="005B6B5E">
        <w:rPr>
          <w:rFonts w:cstheme="minorHAnsi"/>
          <w:szCs w:val="21"/>
          <w:shd w:val="clear" w:color="auto" w:fill="FFFFFF"/>
        </w:rPr>
        <w:t>favourable</w:t>
      </w:r>
      <w:proofErr w:type="spellEnd"/>
      <w:r w:rsidRPr="005B6B5E">
        <w:rPr>
          <w:rFonts w:cstheme="minorHAnsi"/>
          <w:szCs w:val="21"/>
          <w:shd w:val="clear" w:color="auto" w:fill="FFFFFF"/>
        </w:rPr>
        <w:t xml:space="preserve"> features of both substances.</w:t>
      </w:r>
    </w:p>
    <w:p w14:paraId="544B32D7" w14:textId="77777777" w:rsidR="003A5935" w:rsidRPr="005B6B5E" w:rsidRDefault="003A5935" w:rsidP="005B6B5E">
      <w:pPr>
        <w:pStyle w:val="NoSpacing"/>
        <w:ind w:left="432"/>
        <w:rPr>
          <w:rFonts w:cstheme="minorHAnsi"/>
          <w:szCs w:val="21"/>
          <w:shd w:val="clear" w:color="auto" w:fill="FFFFFF"/>
        </w:rPr>
      </w:pPr>
    </w:p>
    <w:p w14:paraId="63EA50D9" w14:textId="77777777" w:rsidR="003A5935" w:rsidRPr="005B6B5E" w:rsidRDefault="003A5935" w:rsidP="005B6B5E">
      <w:pPr>
        <w:pStyle w:val="NoSpacing"/>
        <w:ind w:left="432"/>
        <w:rPr>
          <w:rFonts w:cstheme="minorHAnsi"/>
          <w:b/>
        </w:rPr>
      </w:pPr>
      <w:r w:rsidRPr="005B6B5E">
        <w:rPr>
          <w:rFonts w:cstheme="minorHAnsi"/>
          <w:b/>
        </w:rPr>
        <w:t>Resin</w:t>
      </w:r>
    </w:p>
    <w:p w14:paraId="2F2C8081" w14:textId="77777777" w:rsidR="003A5935" w:rsidRPr="005B6B5E" w:rsidRDefault="003A5935" w:rsidP="005B6B5E">
      <w:pPr>
        <w:pStyle w:val="NoSpacing"/>
        <w:ind w:left="432"/>
        <w:rPr>
          <w:rFonts w:cstheme="minorHAnsi"/>
          <w:szCs w:val="21"/>
          <w:shd w:val="clear" w:color="auto" w:fill="FFFFFF"/>
        </w:rPr>
      </w:pPr>
      <w:r w:rsidRPr="005B6B5E">
        <w:rPr>
          <w:rFonts w:cstheme="minorHAnsi"/>
        </w:rPr>
        <w:t>Many different kinds of resins may be used to create a varnish. Natural resins used for varnish include amber, kauri gum, dammar, copal, rosin (colophony or pine resin), sandarac, balsam, elemi, mastic, and shellac. Varnish may also be created from synthetic resins such as acrylic, alkyd, or polyurethane. A varnish formula might not contain any added resins at all since drying oils can produce a varnish effect by themselves.</w:t>
      </w:r>
      <w:r w:rsidR="00162805" w:rsidRPr="005B6B5E">
        <w:rPr>
          <w:rFonts w:cstheme="minorHAnsi"/>
        </w:rPr>
        <w:t>[9</w:t>
      </w:r>
      <w:r w:rsidR="00BC6D3D" w:rsidRPr="005B6B5E">
        <w:rPr>
          <w:rFonts w:cstheme="minorHAnsi"/>
        </w:rPr>
        <w:t>]</w:t>
      </w:r>
    </w:p>
    <w:p w14:paraId="594AAF60" w14:textId="77777777" w:rsidR="00BC6D3D" w:rsidRPr="004B70E8" w:rsidRDefault="003A5935" w:rsidP="004B70E8">
      <w:pPr>
        <w:pStyle w:val="NoSpacing"/>
        <w:ind w:left="432"/>
        <w:rPr>
          <w:rFonts w:cstheme="minorHAnsi"/>
          <w:b/>
          <w:szCs w:val="19"/>
          <w:shd w:val="clear" w:color="auto" w:fill="FFFFFF"/>
        </w:rPr>
      </w:pPr>
      <w:r w:rsidRPr="005B6B5E">
        <w:rPr>
          <w:rFonts w:cstheme="minorHAnsi"/>
          <w:b/>
          <w:szCs w:val="19"/>
          <w:shd w:val="clear" w:color="auto" w:fill="FFFFFF"/>
        </w:rPr>
        <w:t>From Wikipedia, the free encyclopedia</w:t>
      </w:r>
    </w:p>
    <w:p w14:paraId="2136DFE7" w14:textId="77777777" w:rsidR="00BC6D3D" w:rsidRPr="005B6B5E" w:rsidRDefault="00BC6D3D" w:rsidP="005B6B5E">
      <w:pPr>
        <w:pStyle w:val="NoSpacing"/>
        <w:ind w:left="432"/>
        <w:rPr>
          <w:rFonts w:cstheme="minorHAnsi"/>
          <w:szCs w:val="19"/>
          <w:shd w:val="clear" w:color="auto" w:fill="FFFFFF"/>
        </w:rPr>
      </w:pPr>
    </w:p>
    <w:p w14:paraId="51385538" w14:textId="77777777" w:rsidR="003A5935" w:rsidRPr="005B6B5E" w:rsidRDefault="003A5935" w:rsidP="005B6B5E">
      <w:pPr>
        <w:pStyle w:val="NoSpacing"/>
        <w:ind w:left="432"/>
        <w:rPr>
          <w:rFonts w:cstheme="minorHAnsi"/>
          <w:b/>
        </w:rPr>
      </w:pPr>
      <w:r w:rsidRPr="005B6B5E">
        <w:rPr>
          <w:rFonts w:cstheme="minorHAnsi"/>
          <w:b/>
        </w:rPr>
        <w:t>Oil drying agent</w:t>
      </w:r>
    </w:p>
    <w:p w14:paraId="792A16F0" w14:textId="77777777" w:rsidR="003A5935" w:rsidRPr="005B6B5E" w:rsidRDefault="003A5935" w:rsidP="005B6B5E">
      <w:pPr>
        <w:pStyle w:val="NoSpacing"/>
        <w:ind w:left="432"/>
        <w:rPr>
          <w:rFonts w:cstheme="minorHAnsi"/>
        </w:rPr>
      </w:pPr>
      <w:r w:rsidRPr="005B6B5E">
        <w:rPr>
          <w:rFonts w:cstheme="minorHAnsi"/>
        </w:rPr>
        <w:t>An oil drying agent, also known as siccative, is a coordination compound that accelerates (catalyzes) the hardening of drying oils, often as they are used in oil-based paints. This so-called "drying" (actually a chemical reaction that produces an organic plastic) occurs through free-radical chemical crosslinking of the oils. The catalysts promote this free-radical autoxidation of the oils with air.</w:t>
      </w:r>
    </w:p>
    <w:p w14:paraId="5EBEEDF8" w14:textId="77777777" w:rsidR="003A5935" w:rsidRDefault="003A5935" w:rsidP="005B6B5E">
      <w:pPr>
        <w:pStyle w:val="NoSpacing"/>
        <w:ind w:left="432"/>
        <w:rPr>
          <w:rFonts w:cstheme="minorHAnsi"/>
        </w:rPr>
      </w:pPr>
      <w:r w:rsidRPr="005B6B5E">
        <w:rPr>
          <w:rFonts w:cstheme="minorHAnsi"/>
        </w:rPr>
        <w:t>Typical oil drying agents are derived from ions of cobalt, manganese, and iron, prepared as "salts" of lipophilic carboxylic acids such as naphthenic acids, in order to give them a soap-like chemical formu</w:t>
      </w:r>
      <w:r w:rsidR="000B2197" w:rsidRPr="005B6B5E">
        <w:rPr>
          <w:rFonts w:cstheme="minorHAnsi"/>
        </w:rPr>
        <w:t>la and make them oil-soluble.</w:t>
      </w:r>
      <w:r w:rsidR="001102DF" w:rsidRPr="005B6B5E">
        <w:rPr>
          <w:rFonts w:cstheme="minorHAnsi"/>
        </w:rPr>
        <w:t xml:space="preserve"> [1</w:t>
      </w:r>
      <w:r w:rsidR="00162805" w:rsidRPr="005B6B5E">
        <w:rPr>
          <w:rFonts w:cstheme="minorHAnsi"/>
        </w:rPr>
        <w:t>0</w:t>
      </w:r>
      <w:r w:rsidR="001102DF" w:rsidRPr="005B6B5E">
        <w:rPr>
          <w:rFonts w:cstheme="minorHAnsi"/>
        </w:rPr>
        <w:t>]</w:t>
      </w:r>
    </w:p>
    <w:p w14:paraId="5DBC3BCD" w14:textId="77777777" w:rsidR="004B70E8" w:rsidRPr="005B6B5E" w:rsidRDefault="004B70E8" w:rsidP="005B6B5E">
      <w:pPr>
        <w:pStyle w:val="NoSpacing"/>
        <w:ind w:left="432"/>
        <w:rPr>
          <w:rFonts w:cstheme="minorHAnsi"/>
        </w:rPr>
      </w:pPr>
    </w:p>
    <w:p w14:paraId="194F1937" w14:textId="77777777" w:rsidR="003A5935" w:rsidRPr="005B6B5E" w:rsidRDefault="003A5935" w:rsidP="005B6B5E">
      <w:pPr>
        <w:pStyle w:val="NoSpacing"/>
        <w:ind w:left="432"/>
        <w:rPr>
          <w:rFonts w:cstheme="minorHAnsi"/>
          <w:b/>
        </w:rPr>
      </w:pPr>
      <w:r w:rsidRPr="005B6B5E">
        <w:rPr>
          <w:rFonts w:cstheme="minorHAnsi"/>
          <w:b/>
        </w:rPr>
        <w:lastRenderedPageBreak/>
        <w:t>Varieties of drying agents</w:t>
      </w:r>
    </w:p>
    <w:p w14:paraId="0A87227C" w14:textId="77777777" w:rsidR="003A5935" w:rsidRPr="005B6B5E" w:rsidRDefault="003A5935" w:rsidP="005B6B5E">
      <w:pPr>
        <w:pStyle w:val="NoSpacing"/>
        <w:ind w:left="432"/>
        <w:rPr>
          <w:rFonts w:cstheme="minorHAnsi"/>
        </w:rPr>
      </w:pPr>
      <w:r w:rsidRPr="005B6B5E">
        <w:rPr>
          <w:rFonts w:cstheme="minorHAnsi"/>
        </w:rPr>
        <w:t xml:space="preserve">In technical literature, oil drying agents, such as naphthenates, are described as salts, but they are probably also non-ionic coordination complexes with structures similar to basic zinc acetate. These catalysts were traditionally hydrocarbon carboxylate chelates of lead, but due to lead's toxicity, cobalt and other elements, such as zirconium, zinc, calcium, and iron, have replaced the lead in more popular products. Most </w:t>
      </w:r>
      <w:proofErr w:type="spellStart"/>
      <w:r w:rsidRPr="005B6B5E">
        <w:rPr>
          <w:rFonts w:cstheme="minorHAnsi"/>
        </w:rPr>
        <w:t>driers</w:t>
      </w:r>
      <w:proofErr w:type="spellEnd"/>
      <w:r w:rsidRPr="005B6B5E">
        <w:rPr>
          <w:rFonts w:cstheme="minorHAnsi"/>
        </w:rPr>
        <w:t xml:space="preserve"> are colorless but cobalt driers are a deep blue purple color and iron driers are reddish orange. These colored driers are therefore compatible only with certain darker pigmented paints where their color will be unseen.</w:t>
      </w:r>
    </w:p>
    <w:p w14:paraId="7D4297CE" w14:textId="77777777" w:rsidR="003A5935" w:rsidRPr="005B6B5E" w:rsidRDefault="003A5935" w:rsidP="005B6B5E">
      <w:pPr>
        <w:pStyle w:val="NoSpacing"/>
        <w:ind w:left="432"/>
        <w:rPr>
          <w:rFonts w:cstheme="minorHAnsi"/>
        </w:rPr>
      </w:pPr>
      <w:r w:rsidRPr="005B6B5E">
        <w:rPr>
          <w:rFonts w:cstheme="minorHAnsi"/>
          <w:b/>
        </w:rPr>
        <w:t>Japan drier</w:t>
      </w:r>
      <w:r w:rsidRPr="005B6B5E">
        <w:rPr>
          <w:rFonts w:cstheme="minorHAnsi"/>
        </w:rPr>
        <w:t xml:space="preserve"> </w:t>
      </w:r>
    </w:p>
    <w:p w14:paraId="7EC6B2D7" w14:textId="77777777" w:rsidR="003A5935" w:rsidRPr="005B6B5E" w:rsidRDefault="003A5935" w:rsidP="005B6B5E">
      <w:pPr>
        <w:pStyle w:val="NoSpacing"/>
        <w:ind w:left="432"/>
        <w:rPr>
          <w:rFonts w:cstheme="minorHAnsi"/>
        </w:rPr>
      </w:pPr>
      <w:r w:rsidRPr="005B6B5E">
        <w:rPr>
          <w:rFonts w:cstheme="minorHAnsi"/>
        </w:rPr>
        <w:t>is a common lay term and generic product name for any oil drying agent that can be mixed with drying oils such as boiled linseed oil and alkyd resin paints to speed up "drying". The name refers to "japanning", a term for the use of drying oils as an imitation or substitution for urushiol based Japanese lacquer.</w:t>
      </w:r>
    </w:p>
    <w:p w14:paraId="27C7EFCC" w14:textId="0373B96A" w:rsidR="001102DF" w:rsidRPr="005B6B5E" w:rsidRDefault="003A5935" w:rsidP="005B6B5E">
      <w:pPr>
        <w:pStyle w:val="NoSpacing"/>
        <w:ind w:left="432"/>
        <w:rPr>
          <w:rFonts w:cstheme="minorHAnsi"/>
        </w:rPr>
      </w:pPr>
      <w:r w:rsidRPr="005B6B5E">
        <w:rPr>
          <w:rFonts w:cstheme="minorHAnsi"/>
        </w:rPr>
        <w:t>Separate drying additives for paints became necessary as zinc oxide-based paints were developed as an alternative to the lead oxide paints ("white lead") that had been previously used. Zinc oxide paints were developed in parallel with the introduction of "oil soluble driers" or "</w:t>
      </w:r>
      <w:proofErr w:type="spellStart"/>
      <w:r w:rsidRPr="005B6B5E">
        <w:rPr>
          <w:rFonts w:cstheme="minorHAnsi"/>
        </w:rPr>
        <w:t>terebines</w:t>
      </w:r>
      <w:proofErr w:type="spellEnd"/>
      <w:r w:rsidRPr="005B6B5E">
        <w:rPr>
          <w:rFonts w:cstheme="minorHAnsi"/>
        </w:rPr>
        <w:t xml:space="preserve">" around 1885. These were lead and manganese soaps of linseed fatty acids or resin, also termed </w:t>
      </w:r>
      <w:proofErr w:type="spellStart"/>
      <w:r w:rsidRPr="005B6B5E">
        <w:rPr>
          <w:rFonts w:cstheme="minorHAnsi"/>
        </w:rPr>
        <w:t>lineolates</w:t>
      </w:r>
      <w:proofErr w:type="spellEnd"/>
      <w:r w:rsidRPr="005B6B5E">
        <w:rPr>
          <w:rFonts w:cstheme="minorHAnsi"/>
        </w:rPr>
        <w:t xml:space="preserve"> or </w:t>
      </w:r>
      <w:proofErr w:type="spellStart"/>
      <w:r w:rsidRPr="005B6B5E">
        <w:rPr>
          <w:rFonts w:cstheme="minorHAnsi"/>
        </w:rPr>
        <w:t>resinates</w:t>
      </w:r>
      <w:proofErr w:type="spellEnd"/>
      <w:r w:rsidRPr="005B6B5E">
        <w:rPr>
          <w:rFonts w:cstheme="minorHAnsi"/>
        </w:rPr>
        <w:t xml:space="preserve">. </w:t>
      </w:r>
      <w:proofErr w:type="spellStart"/>
      <w:r w:rsidRPr="005B6B5E">
        <w:rPr>
          <w:rFonts w:cstheme="minorHAnsi"/>
        </w:rPr>
        <w:t>Terebines</w:t>
      </w:r>
      <w:proofErr w:type="spellEnd"/>
      <w:r w:rsidRPr="005B6B5E">
        <w:rPr>
          <w:rFonts w:cstheme="minorHAnsi"/>
        </w:rPr>
        <w:t xml:space="preserve"> had poor shelf life in mixed paints, as they auto-</w:t>
      </w:r>
      <w:proofErr w:type="spellStart"/>
      <w:r w:rsidRPr="005B6B5E">
        <w:rPr>
          <w:rFonts w:cstheme="minorHAnsi"/>
        </w:rPr>
        <w:t>oxidised</w:t>
      </w:r>
      <w:proofErr w:type="spellEnd"/>
      <w:r w:rsidRPr="005B6B5E">
        <w:rPr>
          <w:rFonts w:cstheme="minorHAnsi"/>
        </w:rPr>
        <w:t xml:space="preserve"> and lost their effectiveness. As a result, early factory-mixed paints, unless fresh, were a poor substitute for fresh paint mixed by a painter on site from raw ingredients. This situation lasted until the late 1940s; by then further drier developments had superseded the </w:t>
      </w:r>
      <w:proofErr w:type="spellStart"/>
      <w:r w:rsidRPr="005B6B5E">
        <w:rPr>
          <w:rFonts w:cstheme="minorHAnsi"/>
        </w:rPr>
        <w:t>terebines</w:t>
      </w:r>
      <w:proofErr w:type="spellEnd"/>
      <w:r w:rsidRPr="005B6B5E">
        <w:rPr>
          <w:rFonts w:cstheme="minorHAnsi"/>
        </w:rPr>
        <w:t xml:space="preserve">. In 1925, stable </w:t>
      </w:r>
      <w:proofErr w:type="spellStart"/>
      <w:r w:rsidRPr="005B6B5E">
        <w:rPr>
          <w:rFonts w:cstheme="minorHAnsi"/>
        </w:rPr>
        <w:t>napthenate</w:t>
      </w:r>
      <w:proofErr w:type="spellEnd"/>
      <w:r w:rsidRPr="005B6B5E">
        <w:rPr>
          <w:rFonts w:cstheme="minorHAnsi"/>
        </w:rPr>
        <w:t xml:space="preserve"> driers were developed in Germany and commerciali</w:t>
      </w:r>
      <w:r w:rsidR="008B63D1">
        <w:rPr>
          <w:rFonts w:cstheme="minorHAnsi"/>
        </w:rPr>
        <w:t>z</w:t>
      </w:r>
      <w:r w:rsidRPr="005B6B5E">
        <w:rPr>
          <w:rFonts w:cstheme="minorHAnsi"/>
        </w:rPr>
        <w:t xml:space="preserve">ed in the US in the early 1930s, in parallel with the development of durable and fast-drying alkyd resin enamels. In the 1950s, </w:t>
      </w:r>
      <w:proofErr w:type="spellStart"/>
      <w:r w:rsidRPr="005B6B5E">
        <w:rPr>
          <w:rFonts w:cstheme="minorHAnsi"/>
        </w:rPr>
        <w:t>metallo</w:t>
      </w:r>
      <w:proofErr w:type="spellEnd"/>
      <w:r w:rsidRPr="005B6B5E">
        <w:rPr>
          <w:rFonts w:cstheme="minorHAnsi"/>
        </w:rPr>
        <w:t>-organics based on synthetic acids were introduced as driers.</w:t>
      </w:r>
      <w:r w:rsidR="001102DF" w:rsidRPr="005B6B5E">
        <w:rPr>
          <w:rFonts w:cstheme="minorHAnsi"/>
        </w:rPr>
        <w:t xml:space="preserve"> [1</w:t>
      </w:r>
      <w:r w:rsidR="00162805" w:rsidRPr="005B6B5E">
        <w:rPr>
          <w:rFonts w:cstheme="minorHAnsi"/>
        </w:rPr>
        <w:t>1</w:t>
      </w:r>
      <w:r w:rsidR="001102DF" w:rsidRPr="005B6B5E">
        <w:rPr>
          <w:rFonts w:cstheme="minorHAnsi"/>
        </w:rPr>
        <w:t>]</w:t>
      </w:r>
    </w:p>
    <w:p w14:paraId="3C472B2B" w14:textId="77777777" w:rsidR="003A5935" w:rsidRPr="005B6B5E" w:rsidRDefault="003A5935" w:rsidP="005B6B5E">
      <w:pPr>
        <w:pStyle w:val="NoSpacing"/>
        <w:ind w:left="432"/>
        <w:rPr>
          <w:rFonts w:cstheme="minorHAnsi"/>
          <w:b/>
        </w:rPr>
      </w:pPr>
      <w:r w:rsidRPr="005B6B5E">
        <w:rPr>
          <w:rFonts w:cstheme="minorHAnsi"/>
          <w:b/>
        </w:rPr>
        <w:t>From Wikipedia, the free encyclopedia</w:t>
      </w:r>
    </w:p>
    <w:p w14:paraId="114FE418" w14:textId="77777777" w:rsidR="003A5935" w:rsidRPr="005B6B5E" w:rsidRDefault="003A5935" w:rsidP="005B6B5E">
      <w:pPr>
        <w:pStyle w:val="NoSpacing"/>
        <w:ind w:left="432"/>
        <w:rPr>
          <w:rFonts w:cstheme="minorHAnsi"/>
        </w:rPr>
      </w:pPr>
    </w:p>
    <w:p w14:paraId="40EE2D88" w14:textId="77777777" w:rsidR="00BB50E6" w:rsidRPr="005B6B5E" w:rsidRDefault="00BB50E6" w:rsidP="004B4708">
      <w:pPr>
        <w:pStyle w:val="NoSpacing"/>
        <w:rPr>
          <w:rFonts w:cstheme="minorHAnsi"/>
          <w:szCs w:val="19"/>
          <w:shd w:val="clear" w:color="auto" w:fill="FFFFFF"/>
        </w:rPr>
      </w:pPr>
    </w:p>
    <w:p w14:paraId="0C5598D2" w14:textId="77777777" w:rsidR="00BB50E6" w:rsidRPr="005B6B5E" w:rsidRDefault="00A62DB6" w:rsidP="004B4708">
      <w:pPr>
        <w:pStyle w:val="NoSpacing"/>
        <w:rPr>
          <w:rFonts w:cstheme="minorHAnsi"/>
          <w:szCs w:val="19"/>
          <w:shd w:val="clear" w:color="auto" w:fill="FFFFFF"/>
        </w:rPr>
      </w:pPr>
      <w:r w:rsidRPr="005B6B5E">
        <w:rPr>
          <w:rFonts w:cstheme="minorHAnsi"/>
          <w:szCs w:val="19"/>
          <w:shd w:val="clear" w:color="auto" w:fill="FFFFFF"/>
        </w:rPr>
        <w:t>Lacquer is a film, surface finish, minimal</w:t>
      </w:r>
      <w:r w:rsidR="00BB50E6" w:rsidRPr="005B6B5E">
        <w:rPr>
          <w:rFonts w:cstheme="minorHAnsi"/>
          <w:szCs w:val="19"/>
          <w:shd w:val="clear" w:color="auto" w:fill="FFFFFF"/>
        </w:rPr>
        <w:t xml:space="preserve"> penetration becau</w:t>
      </w:r>
      <w:r w:rsidR="004B70E8">
        <w:rPr>
          <w:rFonts w:cstheme="minorHAnsi"/>
          <w:szCs w:val="19"/>
          <w:shd w:val="clear" w:color="auto" w:fill="FFFFFF"/>
        </w:rPr>
        <w:t>se it dries and hardens very</w:t>
      </w:r>
      <w:r w:rsidR="00BB50E6" w:rsidRPr="005B6B5E">
        <w:rPr>
          <w:rFonts w:cstheme="minorHAnsi"/>
          <w:szCs w:val="19"/>
          <w:shd w:val="clear" w:color="auto" w:fill="FFFFFF"/>
        </w:rPr>
        <w:t xml:space="preserve"> fast. But it is a surface almost impervious to mo</w:t>
      </w:r>
      <w:r w:rsidRPr="005B6B5E">
        <w:rPr>
          <w:rFonts w:cstheme="minorHAnsi"/>
          <w:szCs w:val="19"/>
          <w:shd w:val="clear" w:color="auto" w:fill="FFFFFF"/>
        </w:rPr>
        <w:t>st liquids. It is a</w:t>
      </w:r>
      <w:r w:rsidR="00BB50E6" w:rsidRPr="005B6B5E">
        <w:rPr>
          <w:rFonts w:cstheme="minorHAnsi"/>
          <w:szCs w:val="19"/>
          <w:shd w:val="clear" w:color="auto" w:fill="FFFFFF"/>
        </w:rPr>
        <w:t xml:space="preserve"> beautiful</w:t>
      </w:r>
      <w:r w:rsidRPr="005B6B5E">
        <w:rPr>
          <w:rFonts w:cstheme="minorHAnsi"/>
          <w:szCs w:val="19"/>
          <w:shd w:val="clear" w:color="auto" w:fill="FFFFFF"/>
        </w:rPr>
        <w:t xml:space="preserve"> hard finish that can be polished to a high gloss</w:t>
      </w:r>
      <w:r w:rsidR="004B70E8">
        <w:rPr>
          <w:rFonts w:cstheme="minorHAnsi"/>
          <w:szCs w:val="19"/>
          <w:shd w:val="clear" w:color="auto" w:fill="FFFFFF"/>
        </w:rPr>
        <w:t>. That is u</w:t>
      </w:r>
      <w:r w:rsidR="00BB50E6" w:rsidRPr="005B6B5E">
        <w:rPr>
          <w:rFonts w:cstheme="minorHAnsi"/>
          <w:szCs w:val="19"/>
          <w:shd w:val="clear" w:color="auto" w:fill="FFFFFF"/>
        </w:rPr>
        <w:t>ntil the first knife crosses it.</w:t>
      </w:r>
      <w:r w:rsidRPr="005B6B5E">
        <w:rPr>
          <w:rFonts w:cstheme="minorHAnsi"/>
          <w:szCs w:val="19"/>
          <w:shd w:val="clear" w:color="auto" w:fill="FFFFFF"/>
        </w:rPr>
        <w:t xml:space="preserve"> </w:t>
      </w:r>
      <w:r w:rsidR="004B70E8">
        <w:rPr>
          <w:rFonts w:cstheme="minorHAnsi"/>
          <w:szCs w:val="19"/>
          <w:shd w:val="clear" w:color="auto" w:fill="FFFFFF"/>
        </w:rPr>
        <w:t xml:space="preserve"> </w:t>
      </w:r>
      <w:r w:rsidRPr="005B6B5E">
        <w:rPr>
          <w:rFonts w:cstheme="minorHAnsi"/>
          <w:szCs w:val="19"/>
          <w:shd w:val="clear" w:color="auto" w:fill="FFFFFF"/>
        </w:rPr>
        <w:t>It is a finish best used for a display piece.</w:t>
      </w:r>
    </w:p>
    <w:p w14:paraId="4AD45EAB" w14:textId="77777777" w:rsidR="00BB50E6" w:rsidRPr="005B6B5E" w:rsidRDefault="00BB50E6" w:rsidP="004B4708">
      <w:pPr>
        <w:pStyle w:val="NoSpacing"/>
        <w:rPr>
          <w:rFonts w:cstheme="minorHAnsi"/>
          <w:szCs w:val="19"/>
          <w:shd w:val="clear" w:color="auto" w:fill="FFFFFF"/>
        </w:rPr>
      </w:pPr>
      <w:r w:rsidRPr="005B6B5E">
        <w:rPr>
          <w:rFonts w:cstheme="minorHAnsi"/>
          <w:szCs w:val="19"/>
          <w:shd w:val="clear" w:color="auto" w:fill="FFFFFF"/>
        </w:rPr>
        <w:t>This would be terrible for a bread/cutting board</w:t>
      </w:r>
      <w:r w:rsidR="004B70E8">
        <w:rPr>
          <w:rFonts w:cstheme="minorHAnsi"/>
          <w:szCs w:val="19"/>
          <w:shd w:val="clear" w:color="auto" w:fill="FFFFFF"/>
        </w:rPr>
        <w:t xml:space="preserve"> that was put to regular use</w:t>
      </w:r>
      <w:r w:rsidRPr="005B6B5E">
        <w:rPr>
          <w:rFonts w:cstheme="minorHAnsi"/>
          <w:szCs w:val="19"/>
          <w:shd w:val="clear" w:color="auto" w:fill="FFFFFF"/>
        </w:rPr>
        <w:t>.</w:t>
      </w:r>
    </w:p>
    <w:p w14:paraId="5040B0AB" w14:textId="77777777" w:rsidR="007353F4" w:rsidRPr="005B6B5E" w:rsidRDefault="007353F4" w:rsidP="004B4708">
      <w:pPr>
        <w:pStyle w:val="NoSpacing"/>
        <w:rPr>
          <w:rFonts w:cstheme="minorHAnsi"/>
          <w:szCs w:val="19"/>
          <w:shd w:val="clear" w:color="auto" w:fill="FFFFFF"/>
        </w:rPr>
      </w:pPr>
    </w:p>
    <w:p w14:paraId="5CC67533" w14:textId="77777777" w:rsidR="00475620" w:rsidRPr="005B6B5E" w:rsidRDefault="005B6B5E" w:rsidP="005B6B5E">
      <w:pPr>
        <w:pStyle w:val="NoSpacing"/>
        <w:ind w:left="432"/>
        <w:rPr>
          <w:rFonts w:cstheme="minorHAnsi"/>
          <w:b/>
          <w:shd w:val="clear" w:color="auto" w:fill="FFFFFF"/>
        </w:rPr>
      </w:pPr>
      <w:r>
        <w:rPr>
          <w:rFonts w:cstheme="minorHAnsi"/>
          <w:b/>
        </w:rPr>
        <w:t>L</w:t>
      </w:r>
      <w:r w:rsidR="00475620" w:rsidRPr="005B6B5E">
        <w:rPr>
          <w:rFonts w:cstheme="minorHAnsi"/>
          <w:b/>
        </w:rPr>
        <w:t>acquer</w:t>
      </w:r>
    </w:p>
    <w:p w14:paraId="448B00A4" w14:textId="77777777" w:rsidR="00475620" w:rsidRPr="005B6B5E" w:rsidRDefault="00475620" w:rsidP="005B6B5E">
      <w:pPr>
        <w:pStyle w:val="NoSpacing"/>
        <w:ind w:left="432"/>
        <w:rPr>
          <w:rFonts w:cstheme="minorHAnsi"/>
        </w:rPr>
      </w:pPr>
      <w:r w:rsidRPr="005B6B5E">
        <w:rPr>
          <w:rFonts w:cstheme="minorHAnsi"/>
        </w:rPr>
        <w:t>The term lacquer is used for a number of hard and potentially shiny finishes applied to materials such as wood or metal. These fall into a number of very different groups.</w:t>
      </w:r>
    </w:p>
    <w:p w14:paraId="23A468A0" w14:textId="77777777" w:rsidR="00475620" w:rsidRPr="005B6B5E" w:rsidRDefault="00475620" w:rsidP="005B6B5E">
      <w:pPr>
        <w:pStyle w:val="NoSpacing"/>
        <w:ind w:left="432"/>
        <w:rPr>
          <w:rFonts w:cstheme="minorHAnsi"/>
        </w:rPr>
      </w:pPr>
      <w:r w:rsidRPr="005B6B5E">
        <w:rPr>
          <w:rFonts w:cstheme="minorHAnsi"/>
        </w:rPr>
        <w:t xml:space="preserve">The term lacquer originates from the Sanskrit word </w:t>
      </w:r>
      <w:proofErr w:type="spellStart"/>
      <w:r w:rsidRPr="005B6B5E">
        <w:rPr>
          <w:rFonts w:cstheme="minorHAnsi"/>
        </w:rPr>
        <w:t>lākshā</w:t>
      </w:r>
      <w:proofErr w:type="spellEnd"/>
      <w:r w:rsidRPr="005B6B5E">
        <w:rPr>
          <w:rFonts w:cstheme="minorHAnsi"/>
        </w:rPr>
        <w:t xml:space="preserve"> (</w:t>
      </w:r>
      <w:proofErr w:type="spellStart"/>
      <w:r w:rsidRPr="005B6B5E">
        <w:rPr>
          <w:rFonts w:hAnsi="Nirmala UI" w:cstheme="minorHAnsi"/>
        </w:rPr>
        <w:t>लाक्षा</w:t>
      </w:r>
      <w:proofErr w:type="spellEnd"/>
      <w:r w:rsidRPr="005B6B5E">
        <w:rPr>
          <w:rFonts w:cstheme="minorHAnsi"/>
        </w:rPr>
        <w:t xml:space="preserve">) representing the number 100,000, which was used for both the lac insect (because of their enormous number) and the scarlet resinous secretion, rich in shellac, that it produces that was used as wood finish in ancient </w:t>
      </w:r>
      <w:r w:rsidR="007353F4" w:rsidRPr="005B6B5E">
        <w:rPr>
          <w:rFonts w:cstheme="minorHAnsi"/>
        </w:rPr>
        <w:t xml:space="preserve">India and </w:t>
      </w:r>
      <w:proofErr w:type="spellStart"/>
      <w:r w:rsidR="007353F4" w:rsidRPr="005B6B5E">
        <w:rPr>
          <w:rFonts w:cstheme="minorHAnsi"/>
        </w:rPr>
        <w:t>neighbouring</w:t>
      </w:r>
      <w:proofErr w:type="spellEnd"/>
      <w:r w:rsidR="007353F4" w:rsidRPr="005B6B5E">
        <w:rPr>
          <w:rFonts w:cstheme="minorHAnsi"/>
        </w:rPr>
        <w:t xml:space="preserve"> areas.</w:t>
      </w:r>
      <w:r w:rsidR="001102DF" w:rsidRPr="005B6B5E">
        <w:rPr>
          <w:rFonts w:cstheme="minorHAnsi"/>
        </w:rPr>
        <w:t>[1</w:t>
      </w:r>
      <w:r w:rsidR="00162805" w:rsidRPr="005B6B5E">
        <w:rPr>
          <w:rFonts w:cstheme="minorHAnsi"/>
        </w:rPr>
        <w:t>2</w:t>
      </w:r>
      <w:r w:rsidR="001102DF" w:rsidRPr="005B6B5E">
        <w:rPr>
          <w:rFonts w:cstheme="minorHAnsi"/>
        </w:rPr>
        <w:t>]</w:t>
      </w:r>
    </w:p>
    <w:p w14:paraId="754E7BD1" w14:textId="77777777" w:rsidR="001102DF" w:rsidRPr="005B6B5E" w:rsidRDefault="001102DF" w:rsidP="005B6B5E">
      <w:pPr>
        <w:pStyle w:val="NoSpacing"/>
        <w:ind w:left="432"/>
        <w:rPr>
          <w:rFonts w:cstheme="minorHAnsi"/>
        </w:rPr>
      </w:pPr>
    </w:p>
    <w:p w14:paraId="5EF0FBE2" w14:textId="77777777" w:rsidR="00475620" w:rsidRPr="005B6B5E" w:rsidRDefault="00475620" w:rsidP="005B6B5E">
      <w:pPr>
        <w:pStyle w:val="NoSpacing"/>
        <w:ind w:left="432"/>
        <w:rPr>
          <w:rFonts w:cstheme="minorHAnsi"/>
        </w:rPr>
      </w:pPr>
      <w:r w:rsidRPr="005B6B5E">
        <w:rPr>
          <w:rFonts w:cstheme="minorHAnsi"/>
        </w:rPr>
        <w:t xml:space="preserve">Asian lacquerware, which may be called "true lacquer", are objects coated with the treated, dyed and dried sap of Toxicodendron </w:t>
      </w:r>
      <w:proofErr w:type="spellStart"/>
      <w:r w:rsidRPr="005B6B5E">
        <w:rPr>
          <w:rFonts w:cstheme="minorHAnsi"/>
        </w:rPr>
        <w:t>vernicifluum</w:t>
      </w:r>
      <w:proofErr w:type="spellEnd"/>
      <w:r w:rsidRPr="005B6B5E">
        <w:rPr>
          <w:rFonts w:cstheme="minorHAnsi"/>
        </w:rPr>
        <w:t xml:space="preserve"> or related trees, applied in several coats to a base that is usually wood. This dries to a very hard and smooth surface layer which is durable, waterproof, and attractive in feel and look. Asian lacquer is sometimes painted with pictures, inlaid with shell and other materials, or carved, as well as dusted with gold and given other further decorative treatments.</w:t>
      </w:r>
    </w:p>
    <w:p w14:paraId="5DFBE9C9" w14:textId="77777777" w:rsidR="00475620" w:rsidRPr="005B6B5E" w:rsidRDefault="00475620" w:rsidP="005B6B5E">
      <w:pPr>
        <w:pStyle w:val="NoSpacing"/>
        <w:ind w:left="432"/>
        <w:rPr>
          <w:rFonts w:cstheme="minorHAnsi"/>
        </w:rPr>
      </w:pPr>
      <w:r w:rsidRPr="005B6B5E">
        <w:rPr>
          <w:rFonts w:cstheme="minorHAnsi"/>
        </w:rPr>
        <w:t>In modern techniques, lacquer means a range of clear or pigmented coatings that dry by solvent evaporation to produce a hard, durable finish. The finish can be of any sheen level from ultra matte to high gloss, and it can be further polished as required. Lacquer finishes are usually harder and more brittle than oil-based or latex paints, and are typically used on hard and s</w:t>
      </w:r>
      <w:r w:rsidR="007353F4" w:rsidRPr="005B6B5E">
        <w:rPr>
          <w:rFonts w:cstheme="minorHAnsi"/>
        </w:rPr>
        <w:t>mooth surfaces.</w:t>
      </w:r>
    </w:p>
    <w:p w14:paraId="2444B84F" w14:textId="77777777" w:rsidR="00A62DB6" w:rsidRPr="005B6B5E" w:rsidRDefault="00475620" w:rsidP="005B6B5E">
      <w:pPr>
        <w:pStyle w:val="NoSpacing"/>
        <w:ind w:left="432"/>
        <w:rPr>
          <w:rFonts w:cstheme="minorHAnsi"/>
        </w:rPr>
      </w:pPr>
      <w:r w:rsidRPr="005B6B5E">
        <w:rPr>
          <w:rFonts w:cstheme="minorHAnsi"/>
        </w:rPr>
        <w:t xml:space="preserve">In terms of modern finishing products, lac-based finishes are likely to be referred to as shellac, while lacquer refers to synthetic polymers such as nitrocellulose, cellulose acetate butyrate ("CAB"), or acrylic resin dissolved in lacquer thinner, a mixture of solvents such as ketones (acetone, MEK), esters (butyl acetate, </w:t>
      </w:r>
      <w:proofErr w:type="spellStart"/>
      <w:r w:rsidRPr="005B6B5E">
        <w:rPr>
          <w:rFonts w:cstheme="minorHAnsi"/>
        </w:rPr>
        <w:t>methoxypropyl</w:t>
      </w:r>
      <w:proofErr w:type="spellEnd"/>
      <w:r w:rsidRPr="005B6B5E">
        <w:rPr>
          <w:rFonts w:cstheme="minorHAnsi"/>
        </w:rPr>
        <w:t xml:space="preserve"> acetate), aromatic hydrocarbons (toluene, xylene), ethers (</w:t>
      </w:r>
      <w:proofErr w:type="spellStart"/>
      <w:r w:rsidR="007353F4" w:rsidRPr="005B6B5E">
        <w:rPr>
          <w:rFonts w:cstheme="minorHAnsi"/>
        </w:rPr>
        <w:t>cellosolve</w:t>
      </w:r>
      <w:proofErr w:type="spellEnd"/>
      <w:r w:rsidR="007353F4" w:rsidRPr="005B6B5E">
        <w:rPr>
          <w:rFonts w:cstheme="minorHAnsi"/>
        </w:rPr>
        <w:t>), and alcohols.</w:t>
      </w:r>
      <w:r w:rsidR="00162805" w:rsidRPr="005B6B5E">
        <w:rPr>
          <w:rFonts w:cstheme="minorHAnsi"/>
        </w:rPr>
        <w:t>[13][14</w:t>
      </w:r>
      <w:r w:rsidR="001102DF" w:rsidRPr="005B6B5E">
        <w:rPr>
          <w:rFonts w:cstheme="minorHAnsi"/>
        </w:rPr>
        <w:t>]</w:t>
      </w:r>
      <w:r w:rsidR="007353F4" w:rsidRPr="005B6B5E">
        <w:rPr>
          <w:rFonts w:cstheme="minorHAnsi"/>
        </w:rPr>
        <w:t xml:space="preserve"> </w:t>
      </w:r>
    </w:p>
    <w:p w14:paraId="7B5F84F0" w14:textId="77777777" w:rsidR="001102DF" w:rsidRPr="005B6B5E" w:rsidRDefault="00475620" w:rsidP="005B6B5E">
      <w:pPr>
        <w:pStyle w:val="NoSpacing"/>
        <w:ind w:left="432"/>
        <w:rPr>
          <w:rFonts w:cstheme="minorHAnsi"/>
          <w:szCs w:val="19"/>
          <w:shd w:val="clear" w:color="auto" w:fill="FFFFFF"/>
        </w:rPr>
      </w:pPr>
      <w:r w:rsidRPr="005B6B5E">
        <w:rPr>
          <w:rFonts w:cstheme="minorHAnsi"/>
        </w:rPr>
        <w:t xml:space="preserve"> Synthetic lacquer is more durable than shellac.</w:t>
      </w:r>
    </w:p>
    <w:p w14:paraId="1A7BEE04" w14:textId="77777777" w:rsidR="00475620" w:rsidRPr="005B6B5E" w:rsidRDefault="00475620" w:rsidP="005B6B5E">
      <w:pPr>
        <w:pStyle w:val="NoSpacing"/>
        <w:ind w:left="432"/>
        <w:rPr>
          <w:rFonts w:cstheme="minorHAnsi"/>
          <w:b/>
          <w:szCs w:val="19"/>
          <w:u w:val="single"/>
          <w:shd w:val="clear" w:color="auto" w:fill="FFFFFF"/>
        </w:rPr>
      </w:pPr>
      <w:r w:rsidRPr="005B6B5E">
        <w:rPr>
          <w:rFonts w:cstheme="minorHAnsi"/>
          <w:b/>
          <w:szCs w:val="19"/>
          <w:u w:val="single"/>
          <w:shd w:val="clear" w:color="auto" w:fill="FFFFFF"/>
        </w:rPr>
        <w:t>From Wikipedia, the free encyclopedia</w:t>
      </w:r>
    </w:p>
    <w:p w14:paraId="1F66C8A0" w14:textId="77777777" w:rsidR="00475620" w:rsidRPr="005B6B5E" w:rsidRDefault="00475620" w:rsidP="005B6B5E">
      <w:pPr>
        <w:pStyle w:val="NoSpacing"/>
        <w:ind w:left="432"/>
        <w:rPr>
          <w:rFonts w:cstheme="minorHAnsi"/>
        </w:rPr>
      </w:pPr>
    </w:p>
    <w:p w14:paraId="452B6C4E" w14:textId="77777777" w:rsidR="00BB50E6" w:rsidRPr="005B6B5E" w:rsidRDefault="00BB50E6" w:rsidP="00BB50E6">
      <w:pPr>
        <w:pStyle w:val="NoSpacing"/>
        <w:rPr>
          <w:rFonts w:cstheme="minorHAnsi"/>
          <w:b/>
        </w:rPr>
      </w:pPr>
    </w:p>
    <w:p w14:paraId="2DE6BF6F" w14:textId="77777777" w:rsidR="00BB50E6" w:rsidRPr="005B6B5E" w:rsidRDefault="00BB50E6" w:rsidP="00BB50E6">
      <w:pPr>
        <w:pStyle w:val="NoSpacing"/>
        <w:rPr>
          <w:rFonts w:cstheme="minorHAnsi"/>
        </w:rPr>
      </w:pPr>
      <w:r w:rsidRPr="005B6B5E">
        <w:rPr>
          <w:rFonts w:cstheme="minorHAnsi"/>
        </w:rPr>
        <w:lastRenderedPageBreak/>
        <w:t xml:space="preserve">Shellac is food safe, is suspended in an alcohol solvent (sort of safe) that dissolves and leaves a hard film.  </w:t>
      </w:r>
      <w:r w:rsidR="00137654" w:rsidRPr="005B6B5E">
        <w:rPr>
          <w:rFonts w:cstheme="minorHAnsi"/>
        </w:rPr>
        <w:t xml:space="preserve">Shellac is used to coat some candies, so it is apparently food safe. Shellac is water resistant, but not alcohol resistant. A </w:t>
      </w:r>
      <w:r w:rsidRPr="005B6B5E">
        <w:rPr>
          <w:rFonts w:cstheme="minorHAnsi"/>
        </w:rPr>
        <w:t>knife will</w:t>
      </w:r>
      <w:r w:rsidR="00137654" w:rsidRPr="005B6B5E">
        <w:rPr>
          <w:rFonts w:cstheme="minorHAnsi"/>
        </w:rPr>
        <w:t xml:space="preserve"> score and cut through the film. Once the surface is broken bacteria </w:t>
      </w:r>
      <w:r w:rsidR="004B70E8">
        <w:rPr>
          <w:rFonts w:cstheme="minorHAnsi"/>
        </w:rPr>
        <w:t>can/</w:t>
      </w:r>
      <w:r w:rsidR="00137654" w:rsidRPr="005B6B5E">
        <w:rPr>
          <w:rFonts w:cstheme="minorHAnsi"/>
        </w:rPr>
        <w:t xml:space="preserve">will get to the wood. </w:t>
      </w:r>
    </w:p>
    <w:p w14:paraId="084AC9AA" w14:textId="77777777" w:rsidR="00137654" w:rsidRPr="005B6B5E" w:rsidRDefault="00137654" w:rsidP="00BB50E6">
      <w:pPr>
        <w:pStyle w:val="NoSpacing"/>
        <w:rPr>
          <w:rFonts w:cstheme="minorHAnsi"/>
        </w:rPr>
      </w:pPr>
    </w:p>
    <w:p w14:paraId="3827250C" w14:textId="77777777" w:rsidR="00BB50E6" w:rsidRPr="005B6B5E" w:rsidRDefault="00BB50E6" w:rsidP="005B6B5E">
      <w:pPr>
        <w:pStyle w:val="NoSpacing"/>
        <w:ind w:left="432"/>
        <w:rPr>
          <w:rFonts w:cstheme="minorHAnsi"/>
          <w:b/>
        </w:rPr>
      </w:pPr>
      <w:r w:rsidRPr="005B6B5E">
        <w:rPr>
          <w:rFonts w:cstheme="minorHAnsi"/>
          <w:b/>
        </w:rPr>
        <w:t>Shellac</w:t>
      </w:r>
    </w:p>
    <w:p w14:paraId="50C5103B" w14:textId="77777777" w:rsidR="00BB50E6" w:rsidRPr="005B6B5E" w:rsidRDefault="00BB50E6" w:rsidP="005B6B5E">
      <w:pPr>
        <w:pStyle w:val="NoSpacing"/>
        <w:ind w:left="432"/>
        <w:rPr>
          <w:rFonts w:cstheme="minorHAnsi"/>
        </w:rPr>
      </w:pPr>
      <w:r w:rsidRPr="005B6B5E">
        <w:rPr>
          <w:rFonts w:cstheme="minorHAnsi"/>
        </w:rPr>
        <w:t>Shellac (/</w:t>
      </w:r>
      <w:proofErr w:type="spellStart"/>
      <w:r w:rsidRPr="005B6B5E">
        <w:rPr>
          <w:rFonts w:cstheme="minorHAnsi"/>
        </w:rPr>
        <w:t>ʃəˈlæk</w:t>
      </w:r>
      <w:proofErr w:type="spellEnd"/>
      <w:proofErr w:type="gramStart"/>
      <w:r w:rsidRPr="005B6B5E">
        <w:rPr>
          <w:rFonts w:cstheme="minorHAnsi"/>
        </w:rPr>
        <w:t>/)</w:t>
      </w:r>
      <w:r w:rsidR="00162805" w:rsidRPr="005B6B5E">
        <w:rPr>
          <w:rFonts w:cstheme="minorHAnsi"/>
        </w:rPr>
        <w:t>[</w:t>
      </w:r>
      <w:proofErr w:type="gramEnd"/>
      <w:r w:rsidR="00162805" w:rsidRPr="005B6B5E">
        <w:rPr>
          <w:rFonts w:cstheme="minorHAnsi"/>
        </w:rPr>
        <w:t>15</w:t>
      </w:r>
      <w:r w:rsidR="001102DF" w:rsidRPr="005B6B5E">
        <w:rPr>
          <w:rFonts w:cstheme="minorHAnsi"/>
        </w:rPr>
        <w:t>]</w:t>
      </w:r>
      <w:r w:rsidRPr="005B6B5E">
        <w:rPr>
          <w:rFonts w:cstheme="minorHAnsi"/>
        </w:rPr>
        <w:t xml:space="preserve"> is a resin secreted by the female lac bug on trees in the forests of India and Thailand. It is processed and sold as dry flakes and dissolved in alcohol to make liquid shellac, which is used as a brush-on colorant, food glaze and wood finish. Shellac functions as a tough natural primer, sanding sealant, tannin-blocker, </w:t>
      </w:r>
      <w:proofErr w:type="spellStart"/>
      <w:r w:rsidRPr="005B6B5E">
        <w:rPr>
          <w:rFonts w:cstheme="minorHAnsi"/>
        </w:rPr>
        <w:t>odour</w:t>
      </w:r>
      <w:proofErr w:type="spellEnd"/>
      <w:r w:rsidRPr="005B6B5E">
        <w:rPr>
          <w:rFonts w:cstheme="minorHAnsi"/>
        </w:rPr>
        <w:t>-blocker, stain, and high-gloss varnish. Shellac was once used in electrical applications as it possesses good insulation qualities and it seals out moisture. Phonograph and 78 rpm gramophone records were made of it until they were replaced by vinyl long-playing records from the 1950s onwards.</w:t>
      </w:r>
    </w:p>
    <w:p w14:paraId="330C7D3A" w14:textId="77777777" w:rsidR="00BB50E6" w:rsidRPr="005B6B5E" w:rsidRDefault="00BB50E6" w:rsidP="005B6B5E">
      <w:pPr>
        <w:pStyle w:val="NoSpacing"/>
        <w:ind w:left="432"/>
        <w:rPr>
          <w:rFonts w:cstheme="minorHAnsi"/>
        </w:rPr>
      </w:pPr>
      <w:r w:rsidRPr="005B6B5E">
        <w:rPr>
          <w:rFonts w:cstheme="minorHAnsi"/>
        </w:rPr>
        <w:t>From the time it replaced oil and wax finishes in the 19th century, shellac was one of the dominant wood finishes in the western world until it was largely replaced by nitrocellulose lacquer in the 1920s and 1930s</w:t>
      </w:r>
    </w:p>
    <w:p w14:paraId="012CF317" w14:textId="77777777" w:rsidR="001102DF" w:rsidRPr="004B70E8" w:rsidRDefault="001102DF" w:rsidP="005B6B5E">
      <w:pPr>
        <w:pStyle w:val="NoSpacing"/>
        <w:ind w:left="432"/>
        <w:rPr>
          <w:rFonts w:cstheme="minorHAnsi"/>
        </w:rPr>
      </w:pPr>
    </w:p>
    <w:p w14:paraId="347664BD" w14:textId="77777777" w:rsidR="001102DF" w:rsidRPr="005B6B5E" w:rsidRDefault="001102DF" w:rsidP="005B6B5E">
      <w:pPr>
        <w:pStyle w:val="NoSpacing"/>
        <w:ind w:left="432"/>
        <w:rPr>
          <w:rFonts w:cstheme="minorHAnsi"/>
          <w:color w:val="202122"/>
          <w:sz w:val="17"/>
          <w:szCs w:val="17"/>
          <w:shd w:val="clear" w:color="auto" w:fill="FFFFFF"/>
          <w:vertAlign w:val="superscript"/>
        </w:rPr>
      </w:pPr>
      <w:r w:rsidRPr="004B70E8">
        <w:rPr>
          <w:rFonts w:cstheme="minorHAnsi"/>
          <w:color w:val="202122"/>
          <w:sz w:val="21"/>
          <w:szCs w:val="21"/>
          <w:shd w:val="clear" w:color="auto" w:fill="FFFFFF"/>
        </w:rPr>
        <w:t>Shellac is a natural </w:t>
      </w:r>
      <w:proofErr w:type="spellStart"/>
      <w:r w:rsidR="00B537A5" w:rsidRPr="004B70E8">
        <w:rPr>
          <w:rFonts w:cstheme="minorHAnsi"/>
        </w:rPr>
        <w:fldChar w:fldCharType="begin"/>
      </w:r>
      <w:r w:rsidRPr="004B70E8">
        <w:rPr>
          <w:rFonts w:cstheme="minorHAnsi"/>
        </w:rPr>
        <w:instrText xml:space="preserve"> HYPERLINK "https://en.wikipedia.org/wiki/Bioadhesive" \o "Bioadhesive" </w:instrText>
      </w:r>
      <w:r w:rsidR="00B537A5" w:rsidRPr="004B70E8">
        <w:rPr>
          <w:rFonts w:cstheme="minorHAnsi"/>
        </w:rPr>
        <w:fldChar w:fldCharType="separate"/>
      </w:r>
      <w:r w:rsidRPr="004B70E8">
        <w:rPr>
          <w:rStyle w:val="Hyperlink"/>
          <w:rFonts w:cstheme="minorHAnsi"/>
          <w:color w:val="0645AD"/>
          <w:sz w:val="21"/>
          <w:szCs w:val="21"/>
          <w:shd w:val="clear" w:color="auto" w:fill="FFFFFF"/>
        </w:rPr>
        <w:t>bioadhesive</w:t>
      </w:r>
      <w:proofErr w:type="spellEnd"/>
      <w:r w:rsidR="00B537A5" w:rsidRPr="004B70E8">
        <w:rPr>
          <w:rFonts w:cstheme="minorHAnsi"/>
        </w:rPr>
        <w:fldChar w:fldCharType="end"/>
      </w:r>
      <w:r w:rsidRPr="004B70E8">
        <w:rPr>
          <w:rFonts w:cstheme="minorHAnsi"/>
          <w:color w:val="202122"/>
          <w:sz w:val="21"/>
          <w:szCs w:val="21"/>
          <w:shd w:val="clear" w:color="auto" w:fill="FFFFFF"/>
        </w:rPr>
        <w:t> </w:t>
      </w:r>
      <w:hyperlink r:id="rId24" w:tooltip="Polymer" w:history="1">
        <w:r w:rsidRPr="004B70E8">
          <w:rPr>
            <w:rStyle w:val="Hyperlink"/>
            <w:rFonts w:cstheme="minorHAnsi"/>
            <w:color w:val="0645AD"/>
            <w:sz w:val="21"/>
            <w:szCs w:val="21"/>
            <w:shd w:val="clear" w:color="auto" w:fill="FFFFFF"/>
          </w:rPr>
          <w:t>polymer</w:t>
        </w:r>
      </w:hyperlink>
      <w:r w:rsidRPr="004B70E8">
        <w:rPr>
          <w:rFonts w:cstheme="minorHAnsi"/>
          <w:color w:val="202122"/>
          <w:sz w:val="21"/>
          <w:szCs w:val="21"/>
          <w:shd w:val="clear" w:color="auto" w:fill="FFFFFF"/>
        </w:rPr>
        <w:t> and is chemically similar to synthetic polymers</w:t>
      </w:r>
      <w:r w:rsidRPr="004B70E8">
        <w:rPr>
          <w:rFonts w:cstheme="minorHAnsi"/>
        </w:rPr>
        <w:t>.</w:t>
      </w:r>
      <w:r w:rsidR="00162805" w:rsidRPr="004B70E8">
        <w:rPr>
          <w:rFonts w:cstheme="minorHAnsi"/>
        </w:rPr>
        <w:t>[16]</w:t>
      </w:r>
    </w:p>
    <w:p w14:paraId="3D038705" w14:textId="77777777" w:rsidR="00BB50E6" w:rsidRPr="005B6B5E" w:rsidRDefault="00BB50E6" w:rsidP="005B6B5E">
      <w:pPr>
        <w:pStyle w:val="NoSpacing"/>
        <w:ind w:left="432"/>
        <w:rPr>
          <w:rFonts w:cstheme="minorHAnsi"/>
          <w:b/>
          <w:szCs w:val="19"/>
          <w:u w:val="single"/>
          <w:shd w:val="clear" w:color="auto" w:fill="FFFFFF"/>
        </w:rPr>
      </w:pPr>
      <w:r w:rsidRPr="005B6B5E">
        <w:rPr>
          <w:rFonts w:cstheme="minorHAnsi"/>
          <w:b/>
          <w:szCs w:val="19"/>
          <w:u w:val="single"/>
          <w:shd w:val="clear" w:color="auto" w:fill="FFFFFF"/>
        </w:rPr>
        <w:t>From Wikipedia, the free encyclopedia</w:t>
      </w:r>
    </w:p>
    <w:p w14:paraId="4B5FA06C" w14:textId="77777777" w:rsidR="00475620" w:rsidRPr="005B6B5E" w:rsidRDefault="00475620" w:rsidP="005B6B5E">
      <w:pPr>
        <w:pStyle w:val="NoSpacing"/>
        <w:ind w:left="432"/>
        <w:rPr>
          <w:rFonts w:cstheme="minorHAnsi"/>
        </w:rPr>
      </w:pPr>
    </w:p>
    <w:p w14:paraId="2E9A2A0D" w14:textId="77777777" w:rsidR="00A170D1" w:rsidRPr="005B6B5E" w:rsidRDefault="008A0BDD" w:rsidP="008A0BDD">
      <w:pPr>
        <w:pStyle w:val="NoSpacing"/>
        <w:rPr>
          <w:rFonts w:cstheme="minorHAnsi"/>
        </w:rPr>
      </w:pPr>
      <w:r w:rsidRPr="005B6B5E">
        <w:rPr>
          <w:rFonts w:cstheme="minorHAnsi"/>
        </w:rPr>
        <w:t>What is left for the utilitarian implement?</w:t>
      </w:r>
    </w:p>
    <w:p w14:paraId="6B4BEDE4" w14:textId="77777777" w:rsidR="008A0BDD" w:rsidRPr="005B6B5E" w:rsidRDefault="008302B3" w:rsidP="008A0BDD">
      <w:pPr>
        <w:pStyle w:val="NoSpacing"/>
        <w:rPr>
          <w:rFonts w:cstheme="minorHAnsi"/>
        </w:rPr>
      </w:pPr>
      <w:r w:rsidRPr="005B6B5E">
        <w:rPr>
          <w:rFonts w:cstheme="minorHAnsi"/>
        </w:rPr>
        <w:t>W</w:t>
      </w:r>
      <w:r w:rsidR="00137654" w:rsidRPr="005B6B5E">
        <w:rPr>
          <w:rFonts w:cstheme="minorHAnsi"/>
        </w:rPr>
        <w:t>a</w:t>
      </w:r>
      <w:r w:rsidRPr="005B6B5E">
        <w:rPr>
          <w:rFonts w:cstheme="minorHAnsi"/>
        </w:rPr>
        <w:t xml:space="preserve">x </w:t>
      </w:r>
      <w:r w:rsidR="00137654" w:rsidRPr="005B6B5E">
        <w:rPr>
          <w:rFonts w:cstheme="minorHAnsi"/>
        </w:rPr>
        <w:t xml:space="preserve">the wood </w:t>
      </w:r>
      <w:r w:rsidRPr="005B6B5E">
        <w:rPr>
          <w:rFonts w:cstheme="minorHAnsi"/>
        </w:rPr>
        <w:t>or</w:t>
      </w:r>
      <w:r w:rsidR="008A0BDD" w:rsidRPr="005B6B5E">
        <w:rPr>
          <w:rFonts w:cstheme="minorHAnsi"/>
        </w:rPr>
        <w:t xml:space="preserve"> </w:t>
      </w:r>
      <w:r w:rsidRPr="005B6B5E">
        <w:rPr>
          <w:rFonts w:cstheme="minorHAnsi"/>
        </w:rPr>
        <w:t>l</w:t>
      </w:r>
      <w:r w:rsidR="008A0BDD" w:rsidRPr="005B6B5E">
        <w:rPr>
          <w:rFonts w:cstheme="minorHAnsi"/>
        </w:rPr>
        <w:t>eave the wood bare.</w:t>
      </w:r>
    </w:p>
    <w:p w14:paraId="5AF2345E" w14:textId="77777777" w:rsidR="00137654" w:rsidRPr="005B6B5E" w:rsidRDefault="00137654" w:rsidP="008A0BDD">
      <w:pPr>
        <w:pStyle w:val="NoSpacing"/>
        <w:rPr>
          <w:rFonts w:cstheme="minorHAnsi"/>
        </w:rPr>
      </w:pPr>
    </w:p>
    <w:p w14:paraId="18CFF3C3" w14:textId="77777777" w:rsidR="004B70E8" w:rsidRDefault="00137654" w:rsidP="008A0BDD">
      <w:pPr>
        <w:pStyle w:val="NoSpacing"/>
        <w:rPr>
          <w:rFonts w:cstheme="minorHAnsi"/>
        </w:rPr>
      </w:pPr>
      <w:r w:rsidRPr="005B6B5E">
        <w:rPr>
          <w:rFonts w:cstheme="minorHAnsi"/>
        </w:rPr>
        <w:t xml:space="preserve">Wax will show off the </w:t>
      </w:r>
      <w:r w:rsidR="004B70E8">
        <w:rPr>
          <w:rFonts w:cstheme="minorHAnsi"/>
        </w:rPr>
        <w:t>wood and give it a polished look</w:t>
      </w:r>
      <w:r w:rsidRPr="005B6B5E">
        <w:rPr>
          <w:rFonts w:cstheme="minorHAnsi"/>
        </w:rPr>
        <w:t>.</w:t>
      </w:r>
      <w:r w:rsidR="004B70E8">
        <w:rPr>
          <w:rFonts w:cstheme="minorHAnsi"/>
        </w:rPr>
        <w:t xml:space="preserve"> Great for a display piece. But wax will oxidize and needs to be replenished. And again, you do not build up layers of wax unless there is a chemical </w:t>
      </w:r>
      <w:proofErr w:type="spellStart"/>
      <w:r w:rsidR="004B70E8">
        <w:rPr>
          <w:rFonts w:cstheme="minorHAnsi"/>
        </w:rPr>
        <w:t>hardner</w:t>
      </w:r>
      <w:proofErr w:type="spellEnd"/>
      <w:r w:rsidR="004B70E8">
        <w:rPr>
          <w:rFonts w:cstheme="minorHAnsi"/>
        </w:rPr>
        <w:t xml:space="preserve"> in the wax. Each </w:t>
      </w:r>
      <w:proofErr w:type="spellStart"/>
      <w:r w:rsidR="004B70E8">
        <w:rPr>
          <w:rFonts w:cstheme="minorHAnsi"/>
        </w:rPr>
        <w:t>tine</w:t>
      </w:r>
      <w:proofErr w:type="spellEnd"/>
      <w:r w:rsidR="004B70E8">
        <w:rPr>
          <w:rFonts w:cstheme="minorHAnsi"/>
        </w:rPr>
        <w:t xml:space="preserve"> you wax an object, the ‘wet wax softens and removes the old wax. You are left with one layer of newly applied wax.  </w:t>
      </w:r>
    </w:p>
    <w:p w14:paraId="7CC72BBF" w14:textId="77777777" w:rsidR="00137654" w:rsidRPr="005B6B5E" w:rsidRDefault="004B70E8" w:rsidP="008A0BDD">
      <w:pPr>
        <w:pStyle w:val="NoSpacing"/>
        <w:rPr>
          <w:rFonts w:cstheme="minorHAnsi"/>
        </w:rPr>
      </w:pPr>
      <w:r>
        <w:rPr>
          <w:rFonts w:cstheme="minorHAnsi"/>
        </w:rPr>
        <w:t>W</w:t>
      </w:r>
      <w:r w:rsidR="00137654" w:rsidRPr="005B6B5E">
        <w:rPr>
          <w:rFonts w:cstheme="minorHAnsi"/>
        </w:rPr>
        <w:t>ax provides little or no protection from anything and really should be reapplied after every washing.</w:t>
      </w:r>
    </w:p>
    <w:p w14:paraId="7FE62928" w14:textId="77777777" w:rsidR="004B70E8" w:rsidRDefault="004B70E8" w:rsidP="008A0BDD">
      <w:pPr>
        <w:pStyle w:val="NoSpacing"/>
        <w:rPr>
          <w:rFonts w:cstheme="minorHAnsi"/>
        </w:rPr>
      </w:pPr>
    </w:p>
    <w:p w14:paraId="3BC5DD97" w14:textId="77777777" w:rsidR="008A0BDD" w:rsidRPr="005B6B5E" w:rsidRDefault="008A0BDD" w:rsidP="008A0BDD">
      <w:pPr>
        <w:pStyle w:val="NoSpacing"/>
        <w:rPr>
          <w:rFonts w:cstheme="minorHAnsi"/>
        </w:rPr>
      </w:pPr>
      <w:r w:rsidRPr="005B6B5E">
        <w:rPr>
          <w:rFonts w:cstheme="minorHAnsi"/>
        </w:rPr>
        <w:t>Several studies have shown that w</w:t>
      </w:r>
      <w:r w:rsidR="008302B3" w:rsidRPr="005B6B5E">
        <w:rPr>
          <w:rFonts w:cstheme="minorHAnsi"/>
        </w:rPr>
        <w:t>ood, especially the Maples and O</w:t>
      </w:r>
      <w:r w:rsidRPr="005B6B5E">
        <w:rPr>
          <w:rFonts w:cstheme="minorHAnsi"/>
        </w:rPr>
        <w:t>ak have antibacterial properties, to a degree that a wooden board is safer to use than a plastic board.</w:t>
      </w:r>
    </w:p>
    <w:p w14:paraId="30D2BFA6" w14:textId="77777777" w:rsidR="008A0BDD" w:rsidRPr="005B6B5E" w:rsidRDefault="008A0BDD" w:rsidP="008A0BDD">
      <w:pPr>
        <w:pStyle w:val="NoSpacing"/>
        <w:rPr>
          <w:rFonts w:cstheme="minorHAnsi"/>
        </w:rPr>
      </w:pPr>
    </w:p>
    <w:p w14:paraId="200F1C52" w14:textId="77777777" w:rsidR="008302B3" w:rsidRPr="005B6B5E" w:rsidRDefault="008302B3" w:rsidP="008A0BDD">
      <w:pPr>
        <w:pStyle w:val="NoSpacing"/>
        <w:rPr>
          <w:rFonts w:cstheme="minorHAnsi"/>
        </w:rPr>
      </w:pPr>
    </w:p>
    <w:p w14:paraId="7EBE4788" w14:textId="77777777" w:rsidR="008302B3" w:rsidRPr="005B6B5E" w:rsidRDefault="008302B3" w:rsidP="008A0BDD">
      <w:pPr>
        <w:pStyle w:val="NoSpacing"/>
        <w:rPr>
          <w:rFonts w:cstheme="minorHAnsi"/>
        </w:rPr>
      </w:pPr>
      <w:r w:rsidRPr="005B6B5E">
        <w:rPr>
          <w:rFonts w:cstheme="minorHAnsi"/>
        </w:rPr>
        <w:t>From Th</w:t>
      </w:r>
      <w:r w:rsidR="00901A05">
        <w:rPr>
          <w:rFonts w:cstheme="minorHAnsi"/>
        </w:rPr>
        <w:t xml:space="preserve">e Richard </w:t>
      </w:r>
      <w:proofErr w:type="spellStart"/>
      <w:r w:rsidR="00901A05">
        <w:rPr>
          <w:rFonts w:cstheme="minorHAnsi"/>
        </w:rPr>
        <w:t>Raffan</w:t>
      </w:r>
      <w:proofErr w:type="spellEnd"/>
      <w:r w:rsidR="00901A05">
        <w:rPr>
          <w:rFonts w:cstheme="minorHAnsi"/>
        </w:rPr>
        <w:t xml:space="preserve"> web site, Richard’s</w:t>
      </w:r>
      <w:r w:rsidRPr="005B6B5E">
        <w:rPr>
          <w:rFonts w:cstheme="minorHAnsi"/>
        </w:rPr>
        <w:t xml:space="preserve"> view on bowl finishing</w:t>
      </w:r>
    </w:p>
    <w:p w14:paraId="64CB3320" w14:textId="77777777" w:rsidR="008302B3" w:rsidRPr="005B6B5E" w:rsidRDefault="008302B3" w:rsidP="00901A05">
      <w:pPr>
        <w:pStyle w:val="NoSpacing"/>
        <w:ind w:left="432"/>
        <w:rPr>
          <w:rFonts w:cstheme="minorHAnsi"/>
        </w:rPr>
      </w:pPr>
      <w:r w:rsidRPr="005B6B5E">
        <w:rPr>
          <w:rFonts w:cstheme="minorHAnsi"/>
        </w:rPr>
        <w:t>Many of these bowls are turned from green, that is unseasoned, wood. Such wood is selected because it will distort; how it distorts depends on how the grain is aligned within the bowl.  A bowl turned from seasoned wood will remain round and distort only slightly with seasonal or geographical changes in humidity.</w:t>
      </w:r>
    </w:p>
    <w:p w14:paraId="6275433E" w14:textId="77777777" w:rsidR="008302B3" w:rsidRPr="005B6B5E" w:rsidRDefault="008302B3" w:rsidP="00901A05">
      <w:pPr>
        <w:pStyle w:val="NoSpacing"/>
        <w:ind w:left="432"/>
        <w:rPr>
          <w:rFonts w:cstheme="minorHAnsi"/>
        </w:rPr>
      </w:pPr>
    </w:p>
    <w:p w14:paraId="47A17B96" w14:textId="77777777" w:rsidR="008302B3" w:rsidRPr="005B6B5E" w:rsidRDefault="008302B3" w:rsidP="00901A05">
      <w:pPr>
        <w:pStyle w:val="NoSpacing"/>
        <w:ind w:left="432"/>
        <w:rPr>
          <w:rFonts w:cstheme="minorHAnsi"/>
        </w:rPr>
      </w:pPr>
      <w:r w:rsidRPr="005B6B5E">
        <w:rPr>
          <w:rFonts w:cstheme="minorHAnsi"/>
        </w:rPr>
        <w:t>Most of my bowls are made to be used and will look and feel better for it. I use an oil and beeswax finish that provides a good base for a variety of patinas. If any wood salad bowl, plate, platter or chopping board is in daily use, you can hand-wash it in hot water and detergent and set it on a drainer to dry. I've included several photos of bowls and plates (</w:t>
      </w:r>
      <w:proofErr w:type="gramStart"/>
      <w:r w:rsidRPr="005B6B5E">
        <w:rPr>
          <w:rFonts w:cstheme="minorHAnsi"/>
        </w:rPr>
        <w:t>SEE  https://www.richardraffan.com/node/102</w:t>
      </w:r>
      <w:proofErr w:type="gramEnd"/>
      <w:r w:rsidRPr="005B6B5E">
        <w:rPr>
          <w:rFonts w:cstheme="minorHAnsi"/>
        </w:rPr>
        <w:t>)  that have been used for years.</w:t>
      </w:r>
    </w:p>
    <w:p w14:paraId="190F1012" w14:textId="77777777" w:rsidR="008302B3" w:rsidRPr="005B6B5E" w:rsidRDefault="008302B3" w:rsidP="00901A05">
      <w:pPr>
        <w:pStyle w:val="NoSpacing"/>
        <w:ind w:left="432"/>
        <w:rPr>
          <w:rFonts w:cstheme="minorHAnsi"/>
        </w:rPr>
      </w:pPr>
    </w:p>
    <w:p w14:paraId="71E84F90" w14:textId="77777777" w:rsidR="008302B3" w:rsidRPr="005B6B5E" w:rsidRDefault="008302B3" w:rsidP="00901A05">
      <w:pPr>
        <w:pStyle w:val="NoSpacing"/>
        <w:ind w:left="432"/>
        <w:rPr>
          <w:rFonts w:cstheme="minorHAnsi"/>
        </w:rPr>
      </w:pPr>
      <w:r w:rsidRPr="005B6B5E">
        <w:rPr>
          <w:rFonts w:cstheme="minorHAnsi"/>
        </w:rPr>
        <w:t>If you prefer a shiny, more antique, patina you need to polish the wood regularly with a wax polish. The old rule of thumb is every day for a week, then once a month. After a few months your wood glows like a cherished antique. A patina like this cannot be applied from a bottle: it is the result of on-going care. Regularly polishing will enhance any surface.</w:t>
      </w:r>
    </w:p>
    <w:p w14:paraId="13DF1EC5" w14:textId="77777777" w:rsidR="00564B03" w:rsidRPr="005B6B5E" w:rsidRDefault="00564B03" w:rsidP="008A0BDD">
      <w:pPr>
        <w:pStyle w:val="NoSpacing"/>
        <w:rPr>
          <w:rFonts w:cstheme="minorHAnsi"/>
        </w:rPr>
      </w:pPr>
    </w:p>
    <w:p w14:paraId="71AC2EA0" w14:textId="77777777" w:rsidR="00564B03" w:rsidRPr="005B6B5E" w:rsidRDefault="00564B03" w:rsidP="008A0BDD">
      <w:pPr>
        <w:pStyle w:val="NoSpacing"/>
        <w:rPr>
          <w:rFonts w:cstheme="minorHAnsi"/>
        </w:rPr>
      </w:pPr>
      <w:r w:rsidRPr="005B6B5E">
        <w:rPr>
          <w:rFonts w:cstheme="minorHAnsi"/>
        </w:rPr>
        <w:t>A word on Food Safe finishes from Bob Flexner</w:t>
      </w:r>
    </w:p>
    <w:p w14:paraId="75859FC4" w14:textId="77777777" w:rsidR="00564B03" w:rsidRDefault="00564B03" w:rsidP="008A0BDD">
      <w:pPr>
        <w:pStyle w:val="NoSpacing"/>
      </w:pPr>
    </w:p>
    <w:p w14:paraId="224F14EC" w14:textId="77777777" w:rsidR="00564B03" w:rsidRDefault="00564B03" w:rsidP="00901A05">
      <w:pPr>
        <w:pStyle w:val="Heading2"/>
        <w:shd w:val="clear" w:color="auto" w:fill="FFFFFF"/>
        <w:ind w:left="432"/>
        <w:rPr>
          <w:rFonts w:ascii="Arial" w:hAnsi="Arial" w:cs="Arial"/>
          <w:color w:val="CC0000"/>
          <w:sz w:val="28"/>
          <w:szCs w:val="28"/>
        </w:rPr>
      </w:pPr>
      <w:r>
        <w:rPr>
          <w:rFonts w:ascii="Arial" w:hAnsi="Arial" w:cs="Arial"/>
          <w:color w:val="CC0000"/>
          <w:sz w:val="28"/>
          <w:szCs w:val="28"/>
        </w:rPr>
        <w:t>The Folly of Food-Safe Finishes</w:t>
      </w:r>
    </w:p>
    <w:p w14:paraId="4EE258CE"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CC0000"/>
          <w:sz w:val="18"/>
          <w:szCs w:val="18"/>
        </w:rPr>
        <w:t>Despite what you've read elsewhere, almost every wood finish should be considered food-safe.</w:t>
      </w:r>
    </w:p>
    <w:p w14:paraId="5C75C414" w14:textId="77777777" w:rsidR="00564B03" w:rsidRDefault="00564B03" w:rsidP="00901A05">
      <w:pPr>
        <w:pStyle w:val="NormalWeb"/>
        <w:shd w:val="clear" w:color="auto" w:fill="FFFFFF"/>
        <w:ind w:left="432"/>
        <w:rPr>
          <w:rFonts w:ascii="Arial" w:hAnsi="Arial" w:cs="Arial"/>
          <w:b/>
          <w:bCs/>
          <w:color w:val="202020"/>
          <w:sz w:val="18"/>
          <w:szCs w:val="18"/>
        </w:rPr>
      </w:pPr>
      <w:r>
        <w:rPr>
          <w:rFonts w:ascii="Arial" w:hAnsi="Arial" w:cs="Arial"/>
          <w:color w:val="202020"/>
          <w:sz w:val="18"/>
          <w:szCs w:val="18"/>
        </w:rPr>
        <w:t>By </w:t>
      </w:r>
      <w:r>
        <w:rPr>
          <w:rFonts w:ascii="Arial" w:hAnsi="Arial" w:cs="Arial"/>
          <w:b/>
          <w:bCs/>
          <w:color w:val="202020"/>
          <w:sz w:val="18"/>
          <w:szCs w:val="18"/>
        </w:rPr>
        <w:t>Bob Flexner</w:t>
      </w:r>
    </w:p>
    <w:p w14:paraId="2CF02D07" w14:textId="77777777" w:rsidR="00A62DB6" w:rsidRDefault="00A62DB6" w:rsidP="00901A05">
      <w:pPr>
        <w:pStyle w:val="NormalWeb"/>
        <w:shd w:val="clear" w:color="auto" w:fill="FFFFFF"/>
        <w:ind w:left="432"/>
        <w:rPr>
          <w:rFonts w:ascii="Arial" w:hAnsi="Arial" w:cs="Arial"/>
          <w:b/>
          <w:bCs/>
          <w:color w:val="202020"/>
          <w:sz w:val="18"/>
          <w:szCs w:val="18"/>
        </w:rPr>
      </w:pPr>
    </w:p>
    <w:p w14:paraId="14FC1F64" w14:textId="77777777" w:rsidR="00A62DB6" w:rsidRDefault="00A62DB6"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shd w:val="clear" w:color="auto" w:fill="FFFFFF"/>
        </w:rPr>
        <w:t>…all modern finishes are food-safe once fully cured, a conclusion supported by two recognized experts on finishing, and the United States Department of Agriculture. Note that the USDA does express a residual concern about finishes that chip</w:t>
      </w:r>
    </w:p>
    <w:p w14:paraId="274CFB7F"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It's a shame, but many woodworkers worry about which finish to use on objects that will come into contact with food or children's mouths. The reason for the worry is that woodworkers have been conditioned by several decades of articles in woodworking magazines to believe that ordinary finishes like boiled linseed oil, alkyd varnish and polyurethane varnish may leach poisonous ingredients like metallic driers. And other finishes, like lacquer, catalyzed (two-part) finishes, shellac and water-based finishes, may leach poisonous solvent.</w:t>
      </w:r>
    </w:p>
    <w:p w14:paraId="4F590B81"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The idea that some finishes are harmful is reinforced by a few manufacturers who label their finishes food- or salad-bowl safe, which implies that other finishes are not.</w:t>
      </w:r>
    </w:p>
    <w:p w14:paraId="261B41EF"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b/>
          <w:bCs/>
          <w:color w:val="202020"/>
          <w:sz w:val="18"/>
          <w:szCs w:val="18"/>
        </w:rPr>
        <w:t>The Issue of Metallic Driers</w:t>
      </w:r>
    </w:p>
    <w:p w14:paraId="7EBD4124"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Metallic driers are added to oil and varnish finishes to speed curing. Without driers, these finishes take many days or weeks to cure.</w:t>
      </w:r>
    </w:p>
    <w:p w14:paraId="3D7901AE"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Lead driers were once commonly used in oil and varnish finishes, but in the 1970s it was learned that lead is highly toxic, especially to children. The problem was associated with the relatively large amount of lead contained in pigment and not with the tiny amount contained in clear finishes. Nevertheless, to be safe, lead was removed from all commonly available paints and finishes, including oils and varnishes. (Lead is still used in some specialty art and marine finishes, and labels are required to disclose its inclusion.)</w:t>
      </w:r>
    </w:p>
    <w:p w14:paraId="664256F0"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Other metallic driers, including salts of cobalt, manganese, zirconium and zinc, continue to be used in all varnishes and curing-oil finishes except raw linseed oil and pure tung oil. Without these driers, these finishes cure extremely slowly.</w:t>
      </w:r>
    </w:p>
    <w:p w14:paraId="1A0E1027"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There is no indication that these driers cause health problems. A very small amount is used, and it is well encased in the cured finish film so that if any is ingested, it passes through the body without causing harm.</w:t>
      </w:r>
    </w:p>
    <w:p w14:paraId="288E6F47"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b/>
          <w:bCs/>
          <w:color w:val="202020"/>
          <w:sz w:val="18"/>
          <w:szCs w:val="18"/>
        </w:rPr>
        <w:t>Other Finishes</w:t>
      </w:r>
    </w:p>
    <w:p w14:paraId="7B4FB8BA"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All other common wood finishes also are safe for food and child contact. In fact, commercially made wooden bowls, baby beds and children's toys are usually coated with one of these finishes.</w:t>
      </w:r>
    </w:p>
    <w:p w14:paraId="3C6EB1C7"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The solvents, which cause some people to worry, evaporate out completely enough so they aren't a problem. And catalysts, which can be toxic in their liquid state, become so fully reacted with the finish that there is no evidence of a problem.</w:t>
      </w:r>
    </w:p>
    <w:p w14:paraId="7DA70305"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b/>
          <w:bCs/>
          <w:color w:val="202020"/>
          <w:sz w:val="18"/>
          <w:szCs w:val="18"/>
        </w:rPr>
        <w:t>Conclusion</w:t>
      </w:r>
    </w:p>
    <w:p w14:paraId="0B2BCDF5"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The issue of food safeness in finishes is a classic case of the concept “validation by repetition.” Consistent, long-term repetition in woodworking magazines of a food-safeness issue, despite the complete lack of supporting evidence, has led to a widely held belief in the woodworking community that food safeness is an issue.</w:t>
      </w:r>
    </w:p>
    <w:p w14:paraId="2A88DC4A"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It shouldn't be. No other segment of society treats it as such. A more reasonable approach is as follows.</w:t>
      </w:r>
    </w:p>
    <w:p w14:paraId="5F77C3C5"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You can't be absolutely sure about the food safeness of any finish you put on wood. There could even be problems with mineral oil and walnut oil that we just don't know of yet. There could also be problems with raw linseed oil, pure tung oil, wax, shellac and salad bowl finish, because we don't know where these substances have been or what they might have come in contact with. None has met the regulations laid out by the FDA.</w:t>
      </w:r>
    </w:p>
    <w:p w14:paraId="109E41F3"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18"/>
          <w:szCs w:val="18"/>
        </w:rPr>
        <w:t>But, based on FDA regulations, the way finishes are made, the complete lack of any evidence to the contrary, and the countless other untested objects food and children come in contact with, there's no reasonable argument for avoiding the use of any finish.</w:t>
      </w:r>
    </w:p>
    <w:p w14:paraId="2254B18A" w14:textId="77777777" w:rsidR="00564B03" w:rsidRDefault="00564B03" w:rsidP="00901A05">
      <w:pPr>
        <w:pStyle w:val="NormalWeb"/>
        <w:shd w:val="clear" w:color="auto" w:fill="FFFFFF"/>
        <w:ind w:left="432"/>
        <w:rPr>
          <w:rFonts w:ascii="Arial" w:hAnsi="Arial" w:cs="Arial"/>
          <w:color w:val="202020"/>
          <w:sz w:val="18"/>
          <w:szCs w:val="18"/>
        </w:rPr>
      </w:pPr>
      <w:r>
        <w:rPr>
          <w:rFonts w:ascii="Arial" w:hAnsi="Arial" w:cs="Arial"/>
          <w:color w:val="202020"/>
          <w:sz w:val="20"/>
          <w:szCs w:val="20"/>
        </w:rPr>
        <w:t>Bob Flexner is a contributing editor to </w:t>
      </w:r>
      <w:r>
        <w:rPr>
          <w:rFonts w:ascii="Arial" w:hAnsi="Arial" w:cs="Arial"/>
          <w:b/>
          <w:bCs/>
          <w:i/>
          <w:iCs/>
          <w:color w:val="202020"/>
          <w:sz w:val="20"/>
          <w:szCs w:val="20"/>
        </w:rPr>
        <w:t>Popular Woodworking</w:t>
      </w:r>
      <w:r>
        <w:rPr>
          <w:rFonts w:ascii="Arial" w:hAnsi="Arial" w:cs="Arial"/>
          <w:color w:val="202020"/>
          <w:sz w:val="20"/>
          <w:szCs w:val="20"/>
        </w:rPr>
        <w:t> and the author of the book, </w:t>
      </w:r>
      <w:r>
        <w:rPr>
          <w:rFonts w:ascii="Arial" w:hAnsi="Arial" w:cs="Arial"/>
          <w:b/>
          <w:bCs/>
          <w:color w:val="202020"/>
          <w:sz w:val="20"/>
          <w:szCs w:val="20"/>
        </w:rPr>
        <w:t>Understanding Wood Finishes</w:t>
      </w:r>
      <w:r>
        <w:rPr>
          <w:rFonts w:ascii="Arial" w:hAnsi="Arial" w:cs="Arial"/>
          <w:color w:val="202020"/>
          <w:sz w:val="20"/>
          <w:szCs w:val="20"/>
        </w:rPr>
        <w:t>, (Rodale Press) which is a must-read book for any woodworker who wants to understand finishing. Bob's column appears in every issue of </w:t>
      </w:r>
      <w:r>
        <w:rPr>
          <w:rFonts w:ascii="Arial" w:hAnsi="Arial" w:cs="Arial"/>
          <w:b/>
          <w:bCs/>
          <w:i/>
          <w:iCs/>
          <w:color w:val="202020"/>
          <w:sz w:val="20"/>
          <w:szCs w:val="20"/>
        </w:rPr>
        <w:t>Popular Woodworking</w:t>
      </w:r>
      <w:r>
        <w:rPr>
          <w:rFonts w:ascii="Arial" w:hAnsi="Arial" w:cs="Arial"/>
          <w:color w:val="202020"/>
          <w:sz w:val="20"/>
          <w:szCs w:val="20"/>
        </w:rPr>
        <w:t>.</w:t>
      </w:r>
    </w:p>
    <w:p w14:paraId="262BBFB2" w14:textId="77777777" w:rsidR="00564B03" w:rsidRDefault="00564B03" w:rsidP="00901A05">
      <w:pPr>
        <w:pStyle w:val="NormalWeb"/>
        <w:shd w:val="clear" w:color="auto" w:fill="FFFFFF"/>
        <w:ind w:left="432"/>
        <w:rPr>
          <w:rFonts w:ascii="Arial" w:hAnsi="Arial" w:cs="Arial"/>
          <w:color w:val="202020"/>
          <w:sz w:val="20"/>
          <w:szCs w:val="20"/>
        </w:rPr>
      </w:pPr>
      <w:r>
        <w:rPr>
          <w:rFonts w:ascii="Arial" w:hAnsi="Arial" w:cs="Arial"/>
          <w:color w:val="202020"/>
          <w:sz w:val="20"/>
          <w:szCs w:val="20"/>
        </w:rPr>
        <w:t>© Popular Woodworking • F+W Publications Inc.</w:t>
      </w:r>
    </w:p>
    <w:p w14:paraId="06015010" w14:textId="099CC585" w:rsidR="007A412F" w:rsidRPr="008B63D1" w:rsidRDefault="00564B03" w:rsidP="008B63D1">
      <w:pPr>
        <w:pStyle w:val="NormalWeb"/>
        <w:shd w:val="clear" w:color="auto" w:fill="FFFFFF"/>
        <w:ind w:left="432"/>
        <w:rPr>
          <w:rFonts w:ascii="Arial" w:hAnsi="Arial" w:cs="Arial"/>
          <w:color w:val="202020"/>
          <w:sz w:val="18"/>
          <w:szCs w:val="18"/>
        </w:rPr>
      </w:pPr>
      <w:r w:rsidRPr="00564B03">
        <w:rPr>
          <w:rFonts w:ascii="Arial" w:hAnsi="Arial" w:cs="Arial"/>
          <w:color w:val="202020"/>
          <w:sz w:val="18"/>
          <w:szCs w:val="18"/>
        </w:rPr>
        <w:t>https://www.woodcentral.com/articles/finishing/articles_497a.shtml</w:t>
      </w:r>
    </w:p>
    <w:p w14:paraId="7B692BFB" w14:textId="77777777" w:rsidR="007A412F" w:rsidRDefault="007A412F" w:rsidP="00162805">
      <w:pPr>
        <w:pStyle w:val="NoSpacing"/>
      </w:pPr>
    </w:p>
    <w:p w14:paraId="0CC948E7" w14:textId="77777777" w:rsidR="007A412F" w:rsidRDefault="007A412F" w:rsidP="00162805">
      <w:pPr>
        <w:pStyle w:val="NoSpacing"/>
        <w:numPr>
          <w:ilvl w:val="0"/>
          <w:numId w:val="8"/>
        </w:numPr>
        <w:rPr>
          <w:rFonts w:ascii="Arial" w:hAnsi="Arial" w:cs="Arial"/>
          <w:color w:val="202122"/>
          <w:sz w:val="19"/>
          <w:szCs w:val="19"/>
        </w:rPr>
      </w:pPr>
      <w:r w:rsidRPr="007A412F">
        <w:rPr>
          <w:rFonts w:ascii="Arial" w:hAnsi="Arial" w:cs="Arial"/>
          <w:b/>
          <w:bCs/>
          <w:sz w:val="19"/>
          <w:szCs w:val="19"/>
        </w:rPr>
        <w:t>^</w:t>
      </w:r>
      <w:r>
        <w:rPr>
          <w:rFonts w:ascii="Arial" w:hAnsi="Arial" w:cs="Arial"/>
          <w:color w:val="202122"/>
          <w:sz w:val="19"/>
          <w:szCs w:val="19"/>
        </w:rPr>
        <w:t> </w:t>
      </w:r>
      <w:proofErr w:type="spellStart"/>
      <w:r>
        <w:rPr>
          <w:rStyle w:val="HTMLCite"/>
          <w:rFonts w:ascii="Arial" w:hAnsi="Arial" w:cs="Arial"/>
          <w:color w:val="202122"/>
          <w:sz w:val="19"/>
          <w:szCs w:val="19"/>
        </w:rPr>
        <w:t>Dernehl</w:t>
      </w:r>
      <w:proofErr w:type="spellEnd"/>
      <w:r>
        <w:rPr>
          <w:rStyle w:val="HTMLCite"/>
          <w:rFonts w:ascii="Arial" w:hAnsi="Arial" w:cs="Arial"/>
          <w:color w:val="202122"/>
          <w:sz w:val="19"/>
          <w:szCs w:val="19"/>
        </w:rPr>
        <w:t>, C. U. (1966). </w:t>
      </w:r>
      <w:hyperlink r:id="rId25" w:history="1">
        <w:r>
          <w:rPr>
            <w:rStyle w:val="Hyperlink"/>
            <w:rFonts w:ascii="Arial" w:hAnsi="Arial" w:cs="Arial"/>
            <w:i/>
            <w:iCs/>
            <w:color w:val="3366BB"/>
            <w:sz w:val="19"/>
            <w:szCs w:val="19"/>
          </w:rPr>
          <w:t>"Health hazards associated with polyurethane foams"</w:t>
        </w:r>
      </w:hyperlink>
      <w:r>
        <w:rPr>
          <w:rStyle w:val="HTMLCite"/>
          <w:rFonts w:ascii="Arial" w:hAnsi="Arial" w:cs="Arial"/>
          <w:color w:val="202122"/>
          <w:sz w:val="19"/>
          <w:szCs w:val="19"/>
        </w:rPr>
        <w:t>. Journal of Occupational Medicine. </w:t>
      </w:r>
      <w:r>
        <w:rPr>
          <w:rStyle w:val="HTMLCite"/>
          <w:rFonts w:ascii="Arial" w:hAnsi="Arial" w:cs="Arial"/>
          <w:b/>
          <w:bCs/>
          <w:color w:val="202122"/>
          <w:sz w:val="19"/>
          <w:szCs w:val="19"/>
        </w:rPr>
        <w:t>8</w:t>
      </w:r>
      <w:r>
        <w:rPr>
          <w:rStyle w:val="HTMLCite"/>
          <w:rFonts w:ascii="Arial" w:hAnsi="Arial" w:cs="Arial"/>
          <w:color w:val="202122"/>
          <w:sz w:val="19"/>
          <w:szCs w:val="19"/>
        </w:rPr>
        <w:t> (2): 59–62. </w:t>
      </w:r>
      <w:hyperlink r:id="rId26" w:tooltip="PMID (identifier)" w:history="1">
        <w:r>
          <w:rPr>
            <w:rStyle w:val="Hyperlink"/>
            <w:rFonts w:ascii="Arial" w:hAnsi="Arial" w:cs="Arial"/>
            <w:i/>
            <w:iCs/>
            <w:color w:val="0645AD"/>
            <w:sz w:val="19"/>
            <w:szCs w:val="19"/>
          </w:rPr>
          <w:t>PMID</w:t>
        </w:r>
      </w:hyperlink>
      <w:r>
        <w:rPr>
          <w:rStyle w:val="HTMLCite"/>
          <w:rFonts w:ascii="Arial" w:hAnsi="Arial" w:cs="Arial"/>
          <w:color w:val="202122"/>
          <w:sz w:val="19"/>
          <w:szCs w:val="19"/>
        </w:rPr>
        <w:t> </w:t>
      </w:r>
      <w:hyperlink r:id="rId27" w:history="1">
        <w:r>
          <w:rPr>
            <w:rStyle w:val="Hyperlink"/>
            <w:rFonts w:ascii="Arial" w:hAnsi="Arial" w:cs="Arial"/>
            <w:i/>
            <w:iCs/>
            <w:color w:val="3366BB"/>
            <w:sz w:val="19"/>
            <w:szCs w:val="19"/>
          </w:rPr>
          <w:t>5903304</w:t>
        </w:r>
      </w:hyperlink>
      <w:r>
        <w:rPr>
          <w:rStyle w:val="HTMLCite"/>
          <w:rFonts w:ascii="Arial" w:hAnsi="Arial" w:cs="Arial"/>
          <w:color w:val="202122"/>
          <w:sz w:val="19"/>
          <w:szCs w:val="19"/>
        </w:rPr>
        <w:t>.</w:t>
      </w:r>
    </w:p>
    <w:p w14:paraId="20FE7E31" w14:textId="77777777" w:rsidR="007A412F" w:rsidRDefault="007A412F" w:rsidP="00162805">
      <w:pPr>
        <w:pStyle w:val="NoSpacing"/>
        <w:rPr>
          <w:rFonts w:asciiTheme="majorHAnsi" w:hAnsiTheme="majorHAnsi"/>
          <w:szCs w:val="19"/>
          <w:shd w:val="clear" w:color="auto" w:fill="FFFFFF"/>
        </w:rPr>
      </w:pPr>
    </w:p>
    <w:p w14:paraId="5E3BE116" w14:textId="77777777" w:rsidR="007A412F" w:rsidRPr="00162805" w:rsidRDefault="007A412F"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r w:rsidRPr="00162805">
        <w:rPr>
          <w:rFonts w:ascii="Arial" w:hAnsi="Arial" w:cs="Arial"/>
          <w:color w:val="202122"/>
          <w:sz w:val="19"/>
          <w:szCs w:val="19"/>
        </w:rPr>
        <w:t> </w:t>
      </w:r>
      <w:hyperlink r:id="rId28" w:history="1">
        <w:r w:rsidRPr="00162805">
          <w:rPr>
            <w:rStyle w:val="Hyperlink"/>
            <w:rFonts w:ascii="Arial" w:hAnsi="Arial" w:cs="Arial"/>
            <w:color w:val="3366BB"/>
            <w:sz w:val="19"/>
            <w:szCs w:val="19"/>
            <w:u w:val="none"/>
          </w:rPr>
          <w:t>Mineral oil (Dictionary.com)</w:t>
        </w:r>
      </w:hyperlink>
      <w:r w:rsidRPr="00162805">
        <w:rPr>
          <w:rStyle w:val="reference-text"/>
          <w:rFonts w:ascii="Arial" w:hAnsi="Arial" w:cs="Arial"/>
          <w:color w:val="202122"/>
          <w:sz w:val="19"/>
          <w:szCs w:val="19"/>
        </w:rPr>
        <w:t> </w:t>
      </w:r>
      <w:hyperlink r:id="rId29" w:history="1">
        <w:r w:rsidRPr="00162805">
          <w:rPr>
            <w:rStyle w:val="Hyperlink"/>
            <w:rFonts w:ascii="Arial" w:hAnsi="Arial" w:cs="Arial"/>
            <w:color w:val="3366BB"/>
            <w:sz w:val="19"/>
            <w:szCs w:val="19"/>
            <w:u w:val="none"/>
          </w:rPr>
          <w:t>Archived</w:t>
        </w:r>
      </w:hyperlink>
      <w:r w:rsidRPr="00162805">
        <w:rPr>
          <w:rStyle w:val="reference-text"/>
          <w:rFonts w:ascii="Arial" w:hAnsi="Arial" w:cs="Arial"/>
          <w:color w:val="202122"/>
          <w:sz w:val="19"/>
          <w:szCs w:val="19"/>
        </w:rPr>
        <w:t> 30 September 2015 at the </w:t>
      </w:r>
      <w:proofErr w:type="spellStart"/>
      <w:r w:rsidR="00B537A5" w:rsidRPr="00162805">
        <w:rPr>
          <w:rStyle w:val="reference-text"/>
          <w:rFonts w:ascii="Arial" w:hAnsi="Arial" w:cs="Arial"/>
          <w:color w:val="202122"/>
          <w:sz w:val="19"/>
          <w:szCs w:val="19"/>
        </w:rPr>
        <w:fldChar w:fldCharType="begin"/>
      </w:r>
      <w:r w:rsidRPr="00162805">
        <w:rPr>
          <w:rStyle w:val="reference-text"/>
          <w:rFonts w:ascii="Arial" w:hAnsi="Arial" w:cs="Arial"/>
          <w:color w:val="202122"/>
          <w:sz w:val="19"/>
          <w:szCs w:val="19"/>
        </w:rPr>
        <w:instrText xml:space="preserve"> HYPERLINK "https://en.wikipedia.org/wiki/Wayback_Machine" \o "Wayback Machine" </w:instrText>
      </w:r>
      <w:r w:rsidR="00B537A5" w:rsidRPr="00162805">
        <w:rPr>
          <w:rStyle w:val="reference-text"/>
          <w:rFonts w:ascii="Arial" w:hAnsi="Arial" w:cs="Arial"/>
          <w:color w:val="202122"/>
          <w:sz w:val="19"/>
          <w:szCs w:val="19"/>
        </w:rPr>
        <w:fldChar w:fldCharType="separate"/>
      </w:r>
      <w:r w:rsidRPr="00162805">
        <w:rPr>
          <w:rStyle w:val="Hyperlink"/>
          <w:rFonts w:ascii="Arial" w:hAnsi="Arial" w:cs="Arial"/>
          <w:color w:val="0645AD"/>
          <w:sz w:val="19"/>
          <w:szCs w:val="19"/>
          <w:u w:val="none"/>
        </w:rPr>
        <w:t>Wayback</w:t>
      </w:r>
      <w:proofErr w:type="spellEnd"/>
      <w:r w:rsidRPr="00162805">
        <w:rPr>
          <w:rStyle w:val="Hyperlink"/>
          <w:rFonts w:ascii="Arial" w:hAnsi="Arial" w:cs="Arial"/>
          <w:color w:val="0645AD"/>
          <w:sz w:val="19"/>
          <w:szCs w:val="19"/>
          <w:u w:val="none"/>
        </w:rPr>
        <w:t xml:space="preserve"> Machine</w:t>
      </w:r>
      <w:r w:rsidR="00B537A5" w:rsidRPr="00162805">
        <w:rPr>
          <w:rStyle w:val="reference-text"/>
          <w:rFonts w:ascii="Arial" w:hAnsi="Arial" w:cs="Arial"/>
          <w:color w:val="202122"/>
          <w:sz w:val="19"/>
          <w:szCs w:val="19"/>
        </w:rPr>
        <w:fldChar w:fldCharType="end"/>
      </w:r>
    </w:p>
    <w:p w14:paraId="3A36E72D"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30" w:anchor="cite_ref-2"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hyperlink r:id="rId31" w:history="1">
        <w:r w:rsidR="007A412F" w:rsidRPr="00162805">
          <w:rPr>
            <w:rStyle w:val="Hyperlink"/>
            <w:rFonts w:ascii="Arial" w:hAnsi="Arial" w:cs="Arial"/>
            <w:i/>
            <w:iCs/>
            <w:color w:val="3366BB"/>
            <w:sz w:val="19"/>
            <w:szCs w:val="19"/>
            <w:u w:val="none"/>
          </w:rPr>
          <w:t>"Archived copy"</w:t>
        </w:r>
      </w:hyperlink>
      <w:r w:rsidR="007A412F" w:rsidRPr="00162805">
        <w:rPr>
          <w:rStyle w:val="HTMLCite"/>
          <w:rFonts w:ascii="Arial" w:hAnsi="Arial" w:cs="Arial"/>
          <w:color w:val="202122"/>
          <w:sz w:val="19"/>
          <w:szCs w:val="19"/>
        </w:rPr>
        <w:t> </w:t>
      </w:r>
      <w:r w:rsidR="007A412F" w:rsidRPr="00162805">
        <w:rPr>
          <w:rStyle w:val="cs1-format"/>
          <w:rFonts w:ascii="Arial" w:hAnsi="Arial" w:cs="Arial"/>
          <w:i/>
          <w:iCs/>
          <w:color w:val="202122"/>
          <w:sz w:val="18"/>
          <w:szCs w:val="18"/>
        </w:rPr>
        <w:t>(PDF)</w:t>
      </w:r>
      <w:r w:rsidR="007A412F" w:rsidRPr="00162805">
        <w:rPr>
          <w:rStyle w:val="HTMLCite"/>
          <w:rFonts w:ascii="Arial" w:hAnsi="Arial" w:cs="Arial"/>
          <w:color w:val="202122"/>
          <w:sz w:val="19"/>
          <w:szCs w:val="19"/>
        </w:rPr>
        <w:t>. efsa.europa.eu. Archived from </w:t>
      </w:r>
      <w:hyperlink r:id="rId32" w:history="1">
        <w:r w:rsidR="007A412F" w:rsidRPr="00162805">
          <w:rPr>
            <w:rStyle w:val="Hyperlink"/>
            <w:rFonts w:ascii="Arial" w:hAnsi="Arial" w:cs="Arial"/>
            <w:i/>
            <w:iCs/>
            <w:color w:val="3366BB"/>
            <w:sz w:val="19"/>
            <w:szCs w:val="19"/>
            <w:u w:val="none"/>
          </w:rPr>
          <w:t>the original</w:t>
        </w:r>
      </w:hyperlink>
      <w:r w:rsidR="007A412F" w:rsidRPr="00162805">
        <w:rPr>
          <w:rStyle w:val="HTMLCite"/>
          <w:rFonts w:ascii="Arial" w:hAnsi="Arial" w:cs="Arial"/>
          <w:color w:val="202122"/>
          <w:sz w:val="19"/>
          <w:szCs w:val="19"/>
        </w:rPr>
        <w:t> </w:t>
      </w:r>
      <w:r w:rsidR="007A412F" w:rsidRPr="00162805">
        <w:rPr>
          <w:rStyle w:val="cs1-format"/>
          <w:rFonts w:ascii="Arial" w:hAnsi="Arial" w:cs="Arial"/>
          <w:i/>
          <w:iCs/>
          <w:color w:val="202122"/>
          <w:sz w:val="18"/>
          <w:szCs w:val="18"/>
        </w:rPr>
        <w:t>(PDF)</w:t>
      </w:r>
      <w:r w:rsidR="007A412F" w:rsidRPr="00162805">
        <w:rPr>
          <w:rStyle w:val="HTMLCite"/>
          <w:rFonts w:ascii="Arial" w:hAnsi="Arial" w:cs="Arial"/>
          <w:color w:val="202122"/>
          <w:sz w:val="19"/>
          <w:szCs w:val="19"/>
        </w:rPr>
        <w:t> on 3 June 2018</w:t>
      </w:r>
      <w:r w:rsidR="007A412F" w:rsidRPr="00162805">
        <w:rPr>
          <w:rStyle w:val="reference-accessdate"/>
          <w:rFonts w:ascii="Arial" w:hAnsi="Arial" w:cs="Arial"/>
          <w:i/>
          <w:iCs/>
          <w:color w:val="202122"/>
          <w:sz w:val="19"/>
          <w:szCs w:val="19"/>
        </w:rPr>
        <w:t>. Retrieved </w:t>
      </w:r>
      <w:r w:rsidR="007A412F" w:rsidRPr="00162805">
        <w:rPr>
          <w:rStyle w:val="nowrap"/>
          <w:rFonts w:ascii="Arial" w:hAnsi="Arial" w:cs="Arial"/>
          <w:i/>
          <w:iCs/>
          <w:color w:val="202122"/>
          <w:sz w:val="19"/>
          <w:szCs w:val="19"/>
        </w:rPr>
        <w:t>27 January</w:t>
      </w:r>
      <w:r w:rsidR="007A412F" w:rsidRPr="00162805">
        <w:rPr>
          <w:rStyle w:val="reference-accessdate"/>
          <w:rFonts w:ascii="Arial" w:hAnsi="Arial" w:cs="Arial"/>
          <w:i/>
          <w:iCs/>
          <w:color w:val="202122"/>
          <w:sz w:val="19"/>
          <w:szCs w:val="19"/>
        </w:rPr>
        <w:t>2007</w:t>
      </w:r>
      <w:r w:rsidR="007A412F" w:rsidRPr="00162805">
        <w:rPr>
          <w:rStyle w:val="HTMLCite"/>
          <w:rFonts w:ascii="Arial" w:hAnsi="Arial" w:cs="Arial"/>
          <w:color w:val="202122"/>
          <w:sz w:val="19"/>
          <w:szCs w:val="19"/>
        </w:rPr>
        <w:t>.</w:t>
      </w:r>
    </w:p>
    <w:p w14:paraId="674F8F8C"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33" w:anchor="cite_ref-kayelabymech_3-0"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hyperlink r:id="rId34" w:history="1">
        <w:r w:rsidR="007A412F" w:rsidRPr="00162805">
          <w:rPr>
            <w:rStyle w:val="Hyperlink"/>
            <w:rFonts w:ascii="Arial" w:hAnsi="Arial" w:cs="Arial"/>
            <w:i/>
            <w:iCs/>
            <w:color w:val="3366BB"/>
            <w:sz w:val="19"/>
            <w:szCs w:val="19"/>
            <w:u w:val="none"/>
          </w:rPr>
          <w:t>"Mechanical properties of materials"</w:t>
        </w:r>
      </w:hyperlink>
      <w:r w:rsidR="007A412F" w:rsidRPr="00162805">
        <w:rPr>
          <w:rStyle w:val="HTMLCite"/>
          <w:rFonts w:ascii="Arial" w:hAnsi="Arial" w:cs="Arial"/>
          <w:color w:val="202122"/>
          <w:sz w:val="19"/>
          <w:szCs w:val="19"/>
        </w:rPr>
        <w:t xml:space="preserve">. Kaye and </w:t>
      </w:r>
      <w:proofErr w:type="spellStart"/>
      <w:r w:rsidR="007A412F" w:rsidRPr="00162805">
        <w:rPr>
          <w:rStyle w:val="HTMLCite"/>
          <w:rFonts w:ascii="Arial" w:hAnsi="Arial" w:cs="Arial"/>
          <w:color w:val="202122"/>
          <w:sz w:val="19"/>
          <w:szCs w:val="19"/>
        </w:rPr>
        <w:t>Laby</w:t>
      </w:r>
      <w:proofErr w:type="spellEnd"/>
      <w:r w:rsidR="007A412F" w:rsidRPr="00162805">
        <w:rPr>
          <w:rStyle w:val="HTMLCite"/>
          <w:rFonts w:ascii="Arial" w:hAnsi="Arial" w:cs="Arial"/>
          <w:color w:val="202122"/>
          <w:sz w:val="19"/>
          <w:szCs w:val="19"/>
        </w:rPr>
        <w:t xml:space="preserve"> Tables of Physical and Chemical Constants. National Physical Laboratory. Archived from </w:t>
      </w:r>
      <w:hyperlink r:id="rId35" w:history="1">
        <w:r w:rsidR="007A412F" w:rsidRPr="00162805">
          <w:rPr>
            <w:rStyle w:val="Hyperlink"/>
            <w:rFonts w:ascii="Arial" w:hAnsi="Arial" w:cs="Arial"/>
            <w:i/>
            <w:iCs/>
            <w:color w:val="3366BB"/>
            <w:sz w:val="19"/>
            <w:szCs w:val="19"/>
            <w:u w:val="none"/>
          </w:rPr>
          <w:t>the original</w:t>
        </w:r>
      </w:hyperlink>
      <w:r w:rsidR="007A412F" w:rsidRPr="00162805">
        <w:rPr>
          <w:rStyle w:val="HTMLCite"/>
          <w:rFonts w:ascii="Arial" w:hAnsi="Arial" w:cs="Arial"/>
          <w:color w:val="202122"/>
          <w:sz w:val="19"/>
          <w:szCs w:val="19"/>
        </w:rPr>
        <w:t> on 11 March 2008</w:t>
      </w:r>
      <w:r w:rsidR="007A412F" w:rsidRPr="00162805">
        <w:rPr>
          <w:rStyle w:val="reference-accessdate"/>
          <w:rFonts w:ascii="Arial" w:hAnsi="Arial" w:cs="Arial"/>
          <w:i/>
          <w:iCs/>
          <w:color w:val="202122"/>
          <w:sz w:val="19"/>
          <w:szCs w:val="19"/>
        </w:rPr>
        <w:t>. Retrieved </w:t>
      </w:r>
      <w:r w:rsidR="007A412F" w:rsidRPr="00162805">
        <w:rPr>
          <w:rStyle w:val="nowrap"/>
          <w:rFonts w:ascii="Arial" w:hAnsi="Arial" w:cs="Arial"/>
          <w:i/>
          <w:iCs/>
          <w:color w:val="202122"/>
          <w:sz w:val="19"/>
          <w:szCs w:val="19"/>
        </w:rPr>
        <w:t>6 March</w:t>
      </w:r>
      <w:r w:rsidR="007A412F" w:rsidRPr="00162805">
        <w:rPr>
          <w:rStyle w:val="reference-accessdate"/>
          <w:rFonts w:ascii="Arial" w:hAnsi="Arial" w:cs="Arial"/>
          <w:i/>
          <w:iCs/>
          <w:color w:val="202122"/>
          <w:sz w:val="19"/>
          <w:szCs w:val="19"/>
        </w:rPr>
        <w:t> 2008</w:t>
      </w:r>
      <w:r w:rsidR="007A412F" w:rsidRPr="00162805">
        <w:rPr>
          <w:rStyle w:val="HTMLCite"/>
          <w:rFonts w:ascii="Arial" w:hAnsi="Arial" w:cs="Arial"/>
          <w:color w:val="202122"/>
          <w:sz w:val="19"/>
          <w:szCs w:val="19"/>
        </w:rPr>
        <w:t>.</w:t>
      </w:r>
    </w:p>
    <w:p w14:paraId="7242E4C5"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36" w:anchor="cite_ref-4"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hyperlink r:id="rId37" w:history="1">
        <w:r w:rsidR="007A412F" w:rsidRPr="00162805">
          <w:rPr>
            <w:rStyle w:val="Hyperlink"/>
            <w:rFonts w:ascii="Arial" w:hAnsi="Arial" w:cs="Arial"/>
            <w:i/>
            <w:iCs/>
            <w:color w:val="3366BB"/>
            <w:sz w:val="19"/>
            <w:szCs w:val="19"/>
            <w:u w:val="none"/>
          </w:rPr>
          <w:t>"Definition of MINERAL OIL"</w:t>
        </w:r>
      </w:hyperlink>
      <w:r w:rsidR="007A412F" w:rsidRPr="00162805">
        <w:rPr>
          <w:rStyle w:val="HTMLCite"/>
          <w:rFonts w:ascii="Arial" w:hAnsi="Arial" w:cs="Arial"/>
          <w:color w:val="202122"/>
          <w:sz w:val="19"/>
          <w:szCs w:val="19"/>
        </w:rPr>
        <w:t>. www.merriam-webster.com</w:t>
      </w:r>
      <w:r w:rsidR="007A412F" w:rsidRPr="00162805">
        <w:rPr>
          <w:rStyle w:val="reference-accessdate"/>
          <w:rFonts w:ascii="Arial" w:hAnsi="Arial" w:cs="Arial"/>
          <w:i/>
          <w:iCs/>
          <w:color w:val="202122"/>
          <w:sz w:val="19"/>
          <w:szCs w:val="19"/>
        </w:rPr>
        <w:t>. Retrieved </w:t>
      </w:r>
      <w:r w:rsidR="007A412F" w:rsidRPr="00162805">
        <w:rPr>
          <w:rStyle w:val="nowrap"/>
          <w:rFonts w:ascii="Arial" w:hAnsi="Arial" w:cs="Arial"/>
          <w:i/>
          <w:iCs/>
          <w:color w:val="202122"/>
          <w:sz w:val="19"/>
          <w:szCs w:val="19"/>
        </w:rPr>
        <w:t>10 September</w:t>
      </w:r>
      <w:r w:rsidR="007A412F" w:rsidRPr="00162805">
        <w:rPr>
          <w:rStyle w:val="reference-accessdate"/>
          <w:rFonts w:ascii="Arial" w:hAnsi="Arial" w:cs="Arial"/>
          <w:i/>
          <w:iCs/>
          <w:color w:val="202122"/>
          <w:sz w:val="19"/>
          <w:szCs w:val="19"/>
        </w:rPr>
        <w:t> 2018</w:t>
      </w:r>
      <w:r w:rsidR="007A412F" w:rsidRPr="00162805">
        <w:rPr>
          <w:rStyle w:val="HTMLCite"/>
          <w:rFonts w:ascii="Arial" w:hAnsi="Arial" w:cs="Arial"/>
          <w:color w:val="202122"/>
          <w:sz w:val="19"/>
          <w:szCs w:val="19"/>
        </w:rPr>
        <w:t>.</w:t>
      </w:r>
    </w:p>
    <w:p w14:paraId="0B4F3D86"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38" w:anchor="cite_ref-7"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hyperlink r:id="rId39" w:history="1">
        <w:r w:rsidR="007A412F" w:rsidRPr="00162805">
          <w:rPr>
            <w:rStyle w:val="Hyperlink"/>
            <w:rFonts w:ascii="Arial" w:hAnsi="Arial" w:cs="Arial"/>
            <w:i/>
            <w:iCs/>
            <w:color w:val="3366BB"/>
            <w:sz w:val="19"/>
            <w:szCs w:val="19"/>
            <w:u w:val="none"/>
          </w:rPr>
          <w:t>"Survey of printing inks and mineral oils"</w:t>
        </w:r>
      </w:hyperlink>
      <w:r w:rsidR="007A412F" w:rsidRPr="00162805">
        <w:rPr>
          <w:rStyle w:val="HTMLCite"/>
          <w:rFonts w:ascii="Arial" w:hAnsi="Arial" w:cs="Arial"/>
          <w:color w:val="202122"/>
          <w:sz w:val="19"/>
          <w:szCs w:val="19"/>
        </w:rPr>
        <w:t>. Food Standards Agency. London. 15 December 2011. </w:t>
      </w:r>
      <w:hyperlink r:id="rId40" w:history="1">
        <w:r w:rsidR="007A412F" w:rsidRPr="00162805">
          <w:rPr>
            <w:rStyle w:val="Hyperlink"/>
            <w:rFonts w:ascii="Arial" w:hAnsi="Arial" w:cs="Arial"/>
            <w:i/>
            <w:iCs/>
            <w:color w:val="3366BB"/>
            <w:sz w:val="19"/>
            <w:szCs w:val="19"/>
            <w:u w:val="none"/>
          </w:rPr>
          <w:t>Archived</w:t>
        </w:r>
      </w:hyperlink>
      <w:r w:rsidR="007A412F" w:rsidRPr="00162805">
        <w:rPr>
          <w:rStyle w:val="HTMLCite"/>
          <w:rFonts w:ascii="Arial" w:hAnsi="Arial" w:cs="Arial"/>
          <w:color w:val="202122"/>
          <w:sz w:val="19"/>
          <w:szCs w:val="19"/>
        </w:rPr>
        <w:t> from the original on 15 May 2012.</w:t>
      </w:r>
    </w:p>
    <w:p w14:paraId="79F7FD24"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41" w:anchor="cite_ref-8"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hyperlink r:id="rId42" w:history="1">
        <w:r w:rsidR="007A412F" w:rsidRPr="00162805">
          <w:rPr>
            <w:rStyle w:val="Hyperlink"/>
            <w:rFonts w:ascii="Arial" w:hAnsi="Arial" w:cs="Arial"/>
            <w:i/>
            <w:iCs/>
            <w:color w:val="3366BB"/>
            <w:sz w:val="19"/>
            <w:szCs w:val="19"/>
            <w:u w:val="none"/>
          </w:rPr>
          <w:t>"Oil mist (mineral). Immediately Dangerous to Life or Health Concentrations (IDLH)"</w:t>
        </w:r>
      </w:hyperlink>
      <w:r w:rsidR="007A412F" w:rsidRPr="00162805">
        <w:rPr>
          <w:rStyle w:val="HTMLCite"/>
          <w:rFonts w:ascii="Arial" w:hAnsi="Arial" w:cs="Arial"/>
          <w:color w:val="202122"/>
          <w:sz w:val="19"/>
          <w:szCs w:val="19"/>
        </w:rPr>
        <w:t>. www.cdc.gov. 4 December 2014</w:t>
      </w:r>
      <w:r w:rsidR="007A412F" w:rsidRPr="00162805">
        <w:rPr>
          <w:rStyle w:val="reference-accessdate"/>
          <w:rFonts w:ascii="Arial" w:hAnsi="Arial" w:cs="Arial"/>
          <w:i/>
          <w:iCs/>
          <w:color w:val="202122"/>
          <w:sz w:val="19"/>
          <w:szCs w:val="19"/>
        </w:rPr>
        <w:t>. Retrieved </w:t>
      </w:r>
      <w:r w:rsidR="007A412F" w:rsidRPr="00162805">
        <w:rPr>
          <w:rStyle w:val="nowrap"/>
          <w:rFonts w:ascii="Arial" w:hAnsi="Arial" w:cs="Arial"/>
          <w:i/>
          <w:iCs/>
          <w:color w:val="202122"/>
          <w:sz w:val="19"/>
          <w:szCs w:val="19"/>
        </w:rPr>
        <w:t>12 June</w:t>
      </w:r>
      <w:r w:rsidR="007A412F" w:rsidRPr="00162805">
        <w:rPr>
          <w:rStyle w:val="reference-accessdate"/>
          <w:rFonts w:ascii="Arial" w:hAnsi="Arial" w:cs="Arial"/>
          <w:i/>
          <w:iCs/>
          <w:color w:val="202122"/>
          <w:sz w:val="19"/>
          <w:szCs w:val="19"/>
        </w:rPr>
        <w:t> 2018</w:t>
      </w:r>
      <w:r w:rsidR="007A412F" w:rsidRPr="00162805">
        <w:rPr>
          <w:rStyle w:val="HTMLCite"/>
          <w:rFonts w:ascii="Arial" w:hAnsi="Arial" w:cs="Arial"/>
          <w:color w:val="202122"/>
          <w:sz w:val="19"/>
          <w:szCs w:val="19"/>
        </w:rPr>
        <w:t>.</w:t>
      </w:r>
    </w:p>
    <w:p w14:paraId="39B74883" w14:textId="77777777" w:rsidR="007A412F" w:rsidRPr="00162805" w:rsidRDefault="00FA43AB" w:rsidP="00162805">
      <w:pPr>
        <w:pStyle w:val="ListParagraph"/>
        <w:numPr>
          <w:ilvl w:val="0"/>
          <w:numId w:val="8"/>
        </w:numPr>
        <w:shd w:val="clear" w:color="auto" w:fill="FFFFFF"/>
        <w:spacing w:before="100" w:beforeAutospacing="1" w:after="24" w:line="240" w:lineRule="auto"/>
        <w:rPr>
          <w:rFonts w:ascii="Arial" w:hAnsi="Arial" w:cs="Arial"/>
          <w:color w:val="202122"/>
          <w:sz w:val="19"/>
          <w:szCs w:val="19"/>
        </w:rPr>
      </w:pPr>
      <w:hyperlink r:id="rId43" w:anchor="cite_ref-auto_9-0" w:tooltip="Jump up" w:history="1">
        <w:r w:rsidR="007A412F" w:rsidRPr="00162805">
          <w:rPr>
            <w:rStyle w:val="Hyperlink"/>
            <w:rFonts w:ascii="Arial" w:hAnsi="Arial" w:cs="Arial"/>
            <w:b/>
            <w:bCs/>
            <w:color w:val="0645AD"/>
            <w:sz w:val="19"/>
            <w:szCs w:val="19"/>
            <w:u w:val="none"/>
          </w:rPr>
          <w:t>^</w:t>
        </w:r>
      </w:hyperlink>
      <w:r w:rsidR="007A412F" w:rsidRPr="00162805">
        <w:rPr>
          <w:rFonts w:ascii="Arial" w:hAnsi="Arial" w:cs="Arial"/>
          <w:color w:val="202122"/>
          <w:sz w:val="19"/>
          <w:szCs w:val="19"/>
        </w:rPr>
        <w:t> </w:t>
      </w:r>
      <w:proofErr w:type="spellStart"/>
      <w:r w:rsidR="007A412F" w:rsidRPr="00162805">
        <w:rPr>
          <w:rStyle w:val="HTMLCite"/>
          <w:rFonts w:ascii="Arial" w:hAnsi="Arial" w:cs="Arial"/>
          <w:color w:val="202122"/>
          <w:sz w:val="19"/>
          <w:szCs w:val="19"/>
        </w:rPr>
        <w:t>Warentest</w:t>
      </w:r>
      <w:proofErr w:type="spellEnd"/>
      <w:r w:rsidR="007A412F" w:rsidRPr="00162805">
        <w:rPr>
          <w:rStyle w:val="HTMLCite"/>
          <w:rFonts w:ascii="Arial" w:hAnsi="Arial" w:cs="Arial"/>
          <w:color w:val="202122"/>
          <w:sz w:val="19"/>
          <w:szCs w:val="19"/>
        </w:rPr>
        <w:t>, Stiftung. </w:t>
      </w:r>
      <w:hyperlink r:id="rId44" w:history="1">
        <w:r w:rsidR="007A412F" w:rsidRPr="00162805">
          <w:rPr>
            <w:rStyle w:val="Hyperlink"/>
            <w:rFonts w:ascii="Arial" w:hAnsi="Arial" w:cs="Arial"/>
            <w:i/>
            <w:iCs/>
            <w:color w:val="3366BB"/>
            <w:sz w:val="19"/>
            <w:szCs w:val="19"/>
            <w:u w:val="none"/>
          </w:rPr>
          <w:t>"Mineralöle in Kosmetika - Kritische Stoffe in Cremes, Lippenpflegeprodukten und Vaseline - Stiftung Warentest"</w:t>
        </w:r>
      </w:hyperlink>
      <w:r w:rsidR="007A412F" w:rsidRPr="00162805">
        <w:rPr>
          <w:rStyle w:val="HTMLCite"/>
          <w:rFonts w:ascii="Arial" w:hAnsi="Arial" w:cs="Arial"/>
          <w:color w:val="202122"/>
          <w:sz w:val="19"/>
          <w:szCs w:val="19"/>
        </w:rPr>
        <w:t>. www.test.de.</w:t>
      </w:r>
    </w:p>
    <w:p w14:paraId="47659BF0" w14:textId="77777777" w:rsidR="00162805" w:rsidRDefault="00162805" w:rsidP="00162805">
      <w:pPr>
        <w:pStyle w:val="NoSpacing"/>
        <w:numPr>
          <w:ilvl w:val="0"/>
          <w:numId w:val="8"/>
        </w:numPr>
        <w:rPr>
          <w:rFonts w:cstheme="minorHAnsi"/>
          <w:szCs w:val="19"/>
          <w:shd w:val="clear" w:color="auto" w:fill="FFFFFF"/>
        </w:rPr>
      </w:pPr>
      <w:r w:rsidRPr="00162805">
        <w:rPr>
          <w:rFonts w:cstheme="minorHAnsi"/>
          <w:szCs w:val="19"/>
          <w:shd w:val="clear" w:color="auto" w:fill="FFFFFF"/>
        </w:rPr>
        <w:t>"Make Your Own Oil/Varnish Blend". 8 May 2007.</w:t>
      </w:r>
    </w:p>
    <w:p w14:paraId="201C1191" w14:textId="77777777" w:rsidR="00162805" w:rsidRDefault="00162805" w:rsidP="00162805">
      <w:pPr>
        <w:pStyle w:val="NoSpacing"/>
        <w:numPr>
          <w:ilvl w:val="0"/>
          <w:numId w:val="8"/>
        </w:numPr>
        <w:rPr>
          <w:u w:val="single"/>
        </w:rPr>
      </w:pPr>
      <w:r>
        <w:rPr>
          <w:rStyle w:val="reference-text"/>
          <w:rFonts w:ascii="Arial" w:hAnsi="Arial" w:cs="Arial"/>
          <w:color w:val="202122"/>
          <w:sz w:val="19"/>
          <w:szCs w:val="19"/>
          <w:shd w:val="clear" w:color="auto" w:fill="FFFFFF"/>
        </w:rPr>
        <w:t>Ulrich Poth, "Drying Oils and Related Products" in </w:t>
      </w:r>
      <w:r>
        <w:rPr>
          <w:rStyle w:val="reference-text"/>
          <w:rFonts w:ascii="Arial" w:hAnsi="Arial" w:cs="Arial"/>
          <w:i/>
          <w:iCs/>
          <w:color w:val="202122"/>
          <w:sz w:val="19"/>
          <w:szCs w:val="19"/>
          <w:shd w:val="clear" w:color="auto" w:fill="FFFFFF"/>
        </w:rPr>
        <w:t>Ullmann's Encyclopedia of Industrial Chemistry</w:t>
      </w:r>
      <w:r>
        <w:rPr>
          <w:rStyle w:val="reference-text"/>
          <w:rFonts w:ascii="Arial" w:hAnsi="Arial" w:cs="Arial"/>
          <w:color w:val="202122"/>
          <w:sz w:val="19"/>
          <w:szCs w:val="19"/>
          <w:shd w:val="clear" w:color="auto" w:fill="FFFFFF"/>
        </w:rPr>
        <w:t>, Wiley-VCH, Weinheim, 2002. </w:t>
      </w:r>
      <w:hyperlink r:id="rId45" w:tooltip="Doi (identifier)" w:history="1">
        <w:r>
          <w:rPr>
            <w:rStyle w:val="Hyperlink"/>
            <w:rFonts w:ascii="Arial" w:hAnsi="Arial" w:cs="Arial"/>
            <w:color w:val="0645AD"/>
            <w:sz w:val="19"/>
            <w:szCs w:val="19"/>
            <w:u w:val="none"/>
            <w:shd w:val="clear" w:color="auto" w:fill="FFFFFF"/>
          </w:rPr>
          <w:t>doi</w:t>
        </w:r>
      </w:hyperlink>
      <w:r>
        <w:rPr>
          <w:rStyle w:val="reference-text"/>
          <w:rFonts w:ascii="Arial" w:hAnsi="Arial" w:cs="Arial"/>
          <w:color w:val="202122"/>
          <w:sz w:val="19"/>
          <w:szCs w:val="19"/>
          <w:shd w:val="clear" w:color="auto" w:fill="FFFFFF"/>
        </w:rPr>
        <w:t>:</w:t>
      </w:r>
      <w:hyperlink r:id="rId46" w:history="1">
        <w:r>
          <w:rPr>
            <w:rStyle w:val="Hyperlink"/>
            <w:rFonts w:ascii="Arial" w:hAnsi="Arial" w:cs="Arial"/>
            <w:color w:val="3366BB"/>
            <w:sz w:val="19"/>
            <w:szCs w:val="19"/>
            <w:u w:val="none"/>
            <w:shd w:val="clear" w:color="auto" w:fill="FFFFFF"/>
          </w:rPr>
          <w:t>10.1002/14356007.a09_055</w:t>
        </w:r>
      </w:hyperlink>
    </w:p>
    <w:p w14:paraId="6FDAB72C" w14:textId="77777777" w:rsidR="00162805" w:rsidRPr="000B2197" w:rsidRDefault="00162805" w:rsidP="00162805">
      <w:pPr>
        <w:pStyle w:val="NoSpacing"/>
        <w:rPr>
          <w:u w:val="single"/>
        </w:rPr>
      </w:pPr>
    </w:p>
    <w:p w14:paraId="34B20879" w14:textId="77777777" w:rsidR="00162805" w:rsidRPr="001102DF" w:rsidRDefault="00162805" w:rsidP="00162805">
      <w:pPr>
        <w:pStyle w:val="NoSpacing"/>
        <w:numPr>
          <w:ilvl w:val="0"/>
          <w:numId w:val="8"/>
        </w:numPr>
        <w:rPr>
          <w:rStyle w:val="HTMLCite"/>
          <w:i w:val="0"/>
          <w:iCs w:val="0"/>
          <w:u w:val="single"/>
        </w:rPr>
      </w:pPr>
      <w:r>
        <w:rPr>
          <w:rFonts w:ascii="Arial" w:hAnsi="Arial" w:cs="Arial"/>
          <w:color w:val="202122"/>
          <w:sz w:val="19"/>
          <w:szCs w:val="19"/>
          <w:shd w:val="clear" w:color="auto" w:fill="FFFFFF"/>
        </w:rPr>
        <w:t> </w:t>
      </w:r>
      <w:r>
        <w:rPr>
          <w:rStyle w:val="HTMLCite"/>
          <w:rFonts w:ascii="Arial" w:hAnsi="Arial" w:cs="Arial"/>
          <w:color w:val="202122"/>
          <w:sz w:val="19"/>
          <w:szCs w:val="19"/>
          <w:shd w:val="clear" w:color="auto" w:fill="FFFFFF"/>
        </w:rPr>
        <w:t xml:space="preserve">Oil and </w:t>
      </w:r>
      <w:proofErr w:type="spellStart"/>
      <w:r>
        <w:rPr>
          <w:rStyle w:val="HTMLCite"/>
          <w:rFonts w:ascii="Arial" w:hAnsi="Arial" w:cs="Arial"/>
          <w:color w:val="202122"/>
          <w:sz w:val="19"/>
          <w:szCs w:val="19"/>
          <w:shd w:val="clear" w:color="auto" w:fill="FFFFFF"/>
        </w:rPr>
        <w:t>Colour</w:t>
      </w:r>
      <w:proofErr w:type="spellEnd"/>
      <w:r>
        <w:rPr>
          <w:rStyle w:val="HTMLCite"/>
          <w:rFonts w:ascii="Arial" w:hAnsi="Arial" w:cs="Arial"/>
          <w:color w:val="202122"/>
          <w:sz w:val="19"/>
          <w:szCs w:val="19"/>
          <w:shd w:val="clear" w:color="auto" w:fill="FFFFFF"/>
        </w:rPr>
        <w:t xml:space="preserve"> Chemists’ Association, Australia (2014). "Chapter 29: Paint Driers". Surface Coatings volume 1: raw materials and their usage. Dordrecht: Springer Verlag. pp. 352–361. </w:t>
      </w:r>
      <w:hyperlink r:id="rId47" w:tooltip="Doi (identifier)" w:history="1">
        <w:r>
          <w:rPr>
            <w:rStyle w:val="Hyperlink"/>
            <w:rFonts w:ascii="Arial" w:hAnsi="Arial" w:cs="Arial"/>
            <w:i/>
            <w:iCs/>
            <w:color w:val="0645AD"/>
            <w:sz w:val="19"/>
            <w:szCs w:val="19"/>
            <w:shd w:val="clear" w:color="auto" w:fill="FFFFFF"/>
          </w:rPr>
          <w:t>doi</w:t>
        </w:r>
      </w:hyperlink>
      <w:r>
        <w:rPr>
          <w:rStyle w:val="HTMLCite"/>
          <w:rFonts w:ascii="Arial" w:hAnsi="Arial" w:cs="Arial"/>
          <w:color w:val="202122"/>
          <w:sz w:val="19"/>
          <w:szCs w:val="19"/>
          <w:shd w:val="clear" w:color="auto" w:fill="FFFFFF"/>
        </w:rPr>
        <w:t>:</w:t>
      </w:r>
      <w:hyperlink r:id="rId48" w:history="1">
        <w:r>
          <w:rPr>
            <w:rStyle w:val="Hyperlink"/>
            <w:rFonts w:ascii="Arial" w:hAnsi="Arial" w:cs="Arial"/>
            <w:i/>
            <w:iCs/>
            <w:color w:val="3366BB"/>
            <w:sz w:val="19"/>
            <w:szCs w:val="19"/>
            <w:shd w:val="clear" w:color="auto" w:fill="FFFFFF"/>
          </w:rPr>
          <w:t>10.1007/978-94-011-6940-0_29</w:t>
        </w:r>
      </w:hyperlink>
      <w:r>
        <w:rPr>
          <w:rStyle w:val="HTMLCite"/>
          <w:rFonts w:ascii="Arial" w:hAnsi="Arial" w:cs="Arial"/>
          <w:color w:val="202122"/>
          <w:sz w:val="19"/>
          <w:szCs w:val="19"/>
          <w:shd w:val="clear" w:color="auto" w:fill="FFFFFF"/>
        </w:rPr>
        <w:t>. </w:t>
      </w:r>
      <w:hyperlink r:id="rId49" w:tooltip="ISBN (identifier)" w:history="1">
        <w:r>
          <w:rPr>
            <w:rStyle w:val="Hyperlink"/>
            <w:rFonts w:ascii="Arial" w:hAnsi="Arial" w:cs="Arial"/>
            <w:i/>
            <w:iCs/>
            <w:color w:val="0645AD"/>
            <w:sz w:val="19"/>
            <w:szCs w:val="19"/>
            <w:shd w:val="clear" w:color="auto" w:fill="FFFFFF"/>
          </w:rPr>
          <w:t>ISBN</w:t>
        </w:r>
      </w:hyperlink>
      <w:r>
        <w:rPr>
          <w:rStyle w:val="HTMLCite"/>
          <w:rFonts w:ascii="Arial" w:hAnsi="Arial" w:cs="Arial"/>
          <w:color w:val="202122"/>
          <w:sz w:val="19"/>
          <w:szCs w:val="19"/>
          <w:shd w:val="clear" w:color="auto" w:fill="FFFFFF"/>
        </w:rPr>
        <w:t> </w:t>
      </w:r>
      <w:hyperlink r:id="rId50" w:tooltip="Special:BookSources/978-94-011-6942-4" w:history="1">
        <w:r>
          <w:rPr>
            <w:rStyle w:val="Hyperlink"/>
            <w:rFonts w:ascii="Arial" w:hAnsi="Arial" w:cs="Arial"/>
            <w:i/>
            <w:iCs/>
            <w:color w:val="0645AD"/>
            <w:sz w:val="19"/>
            <w:szCs w:val="19"/>
            <w:shd w:val="clear" w:color="auto" w:fill="FFFFFF"/>
          </w:rPr>
          <w:t>978-94-011-6942-4</w:t>
        </w:r>
      </w:hyperlink>
      <w:r>
        <w:rPr>
          <w:rStyle w:val="HTMLCite"/>
          <w:rFonts w:ascii="Arial" w:hAnsi="Arial" w:cs="Arial"/>
          <w:color w:val="202122"/>
          <w:sz w:val="19"/>
          <w:szCs w:val="19"/>
          <w:shd w:val="clear" w:color="auto" w:fill="FFFFFF"/>
        </w:rPr>
        <w:t>.</w:t>
      </w:r>
    </w:p>
    <w:p w14:paraId="2CFBDC9B" w14:textId="77777777" w:rsidR="00162805" w:rsidRDefault="00162805" w:rsidP="00162805">
      <w:pPr>
        <w:numPr>
          <w:ilvl w:val="0"/>
          <w:numId w:val="8"/>
        </w:numPr>
        <w:shd w:val="clear" w:color="auto" w:fill="FFFFFF"/>
        <w:spacing w:before="100" w:beforeAutospacing="1" w:after="24" w:line="240" w:lineRule="auto"/>
        <w:rPr>
          <w:rFonts w:ascii="Arial" w:hAnsi="Arial" w:cs="Arial"/>
          <w:color w:val="202122"/>
          <w:sz w:val="19"/>
          <w:szCs w:val="19"/>
        </w:rPr>
      </w:pPr>
      <w:r>
        <w:rPr>
          <w:rStyle w:val="HTMLCite"/>
          <w:rFonts w:ascii="Arial" w:hAnsi="Arial" w:cs="Arial"/>
          <w:color w:val="202122"/>
          <w:sz w:val="19"/>
          <w:szCs w:val="19"/>
        </w:rPr>
        <w:t>Franco Brunello (1973), </w:t>
      </w:r>
      <w:hyperlink r:id="rId51" w:history="1">
        <w:r>
          <w:rPr>
            <w:rStyle w:val="Hyperlink"/>
            <w:rFonts w:ascii="Arial" w:hAnsi="Arial" w:cs="Arial"/>
            <w:i/>
            <w:iCs/>
            <w:color w:val="3366BB"/>
            <w:sz w:val="19"/>
            <w:szCs w:val="19"/>
          </w:rPr>
          <w:t>The art of dyeing in the history of mankind</w:t>
        </w:r>
      </w:hyperlink>
      <w:r>
        <w:rPr>
          <w:rStyle w:val="HTMLCite"/>
          <w:rFonts w:ascii="Arial" w:hAnsi="Arial" w:cs="Arial"/>
          <w:color w:val="202122"/>
          <w:sz w:val="19"/>
          <w:szCs w:val="19"/>
        </w:rPr>
        <w:t>, AATCC, 1973, ... The word lacquer derives, in fact, from the Sanskrit '</w:t>
      </w:r>
      <w:proofErr w:type="spellStart"/>
      <w:r>
        <w:rPr>
          <w:rStyle w:val="HTMLCite"/>
          <w:rFonts w:ascii="Arial" w:hAnsi="Arial" w:cs="Arial"/>
          <w:color w:val="202122"/>
          <w:sz w:val="19"/>
          <w:szCs w:val="19"/>
        </w:rPr>
        <w:t>Laksha</w:t>
      </w:r>
      <w:proofErr w:type="spellEnd"/>
      <w:r>
        <w:rPr>
          <w:rStyle w:val="HTMLCite"/>
          <w:rFonts w:ascii="Arial" w:hAnsi="Arial" w:cs="Arial"/>
          <w:color w:val="202122"/>
          <w:sz w:val="19"/>
          <w:szCs w:val="19"/>
        </w:rPr>
        <w:t xml:space="preserve">' and has the same meaning as the Hindi word 'Lakh' which signifies one-hundred thousand ... enormous number of those parasitical insects which infest the plants Acacia </w:t>
      </w:r>
      <w:proofErr w:type="spellStart"/>
      <w:r>
        <w:rPr>
          <w:rStyle w:val="HTMLCite"/>
          <w:rFonts w:ascii="Arial" w:hAnsi="Arial" w:cs="Arial"/>
          <w:color w:val="202122"/>
          <w:sz w:val="19"/>
          <w:szCs w:val="19"/>
        </w:rPr>
        <w:t>catecu</w:t>
      </w:r>
      <w:proofErr w:type="spellEnd"/>
      <w:r>
        <w:rPr>
          <w:rStyle w:val="HTMLCite"/>
          <w:rFonts w:ascii="Arial" w:hAnsi="Arial" w:cs="Arial"/>
          <w:color w:val="202122"/>
          <w:sz w:val="19"/>
          <w:szCs w:val="19"/>
        </w:rPr>
        <w:t xml:space="preserve">, Ficus and Butea </w:t>
      </w:r>
      <w:proofErr w:type="spellStart"/>
      <w:r>
        <w:rPr>
          <w:rStyle w:val="HTMLCite"/>
          <w:rFonts w:ascii="Arial" w:hAnsi="Arial" w:cs="Arial"/>
          <w:color w:val="202122"/>
          <w:sz w:val="19"/>
          <w:szCs w:val="19"/>
        </w:rPr>
        <w:t>frondosa</w:t>
      </w:r>
      <w:proofErr w:type="spellEnd"/>
      <w:r>
        <w:rPr>
          <w:rStyle w:val="HTMLCite"/>
          <w:rFonts w:ascii="Arial" w:hAnsi="Arial" w:cs="Arial"/>
          <w:color w:val="202122"/>
          <w:sz w:val="19"/>
          <w:szCs w:val="19"/>
        </w:rPr>
        <w:t xml:space="preserve"> ... great quantity of reddish colored resinous substance ... used in ancient times in India and other parts of Asia ...</w:t>
      </w:r>
    </w:p>
    <w:p w14:paraId="554AE732" w14:textId="77777777" w:rsidR="00162805" w:rsidRDefault="00FA43AB" w:rsidP="00162805">
      <w:pPr>
        <w:numPr>
          <w:ilvl w:val="0"/>
          <w:numId w:val="8"/>
        </w:numPr>
        <w:shd w:val="clear" w:color="auto" w:fill="FFFFFF"/>
        <w:spacing w:before="100" w:beforeAutospacing="1" w:after="24" w:line="240" w:lineRule="auto"/>
        <w:rPr>
          <w:rFonts w:ascii="Arial" w:hAnsi="Arial" w:cs="Arial"/>
          <w:color w:val="202122"/>
          <w:sz w:val="19"/>
          <w:szCs w:val="19"/>
        </w:rPr>
      </w:pPr>
      <w:hyperlink r:id="rId52" w:anchor="cite_ref-2" w:tooltip="Jump up" w:history="1">
        <w:r w:rsidR="00162805">
          <w:rPr>
            <w:rStyle w:val="Hyperlink"/>
            <w:rFonts w:ascii="Arial" w:hAnsi="Arial" w:cs="Arial"/>
            <w:b/>
            <w:bCs/>
            <w:color w:val="0645AD"/>
            <w:sz w:val="19"/>
            <w:szCs w:val="19"/>
          </w:rPr>
          <w:t>^</w:t>
        </w:r>
      </w:hyperlink>
      <w:r w:rsidR="00162805">
        <w:rPr>
          <w:rFonts w:ascii="Arial" w:hAnsi="Arial" w:cs="Arial"/>
          <w:color w:val="202122"/>
          <w:sz w:val="19"/>
          <w:szCs w:val="19"/>
        </w:rPr>
        <w:t> </w:t>
      </w:r>
      <w:hyperlink r:id="rId53" w:tooltip="Lacquer thinner" w:history="1">
        <w:r w:rsidR="00162805">
          <w:rPr>
            <w:rStyle w:val="Hyperlink"/>
            <w:rFonts w:ascii="Arial" w:hAnsi="Arial" w:cs="Arial"/>
            <w:color w:val="0645AD"/>
            <w:sz w:val="19"/>
            <w:szCs w:val="19"/>
          </w:rPr>
          <w:t>lacquer thinner</w:t>
        </w:r>
      </w:hyperlink>
    </w:p>
    <w:p w14:paraId="35944E8B" w14:textId="77777777" w:rsidR="00162805" w:rsidRDefault="00FA43AB" w:rsidP="00162805">
      <w:pPr>
        <w:numPr>
          <w:ilvl w:val="0"/>
          <w:numId w:val="8"/>
        </w:numPr>
        <w:shd w:val="clear" w:color="auto" w:fill="FFFFFF"/>
        <w:spacing w:before="100" w:beforeAutospacing="1" w:after="24" w:line="240" w:lineRule="auto"/>
        <w:rPr>
          <w:rFonts w:ascii="Arial" w:hAnsi="Arial" w:cs="Arial"/>
          <w:color w:val="202122"/>
          <w:sz w:val="19"/>
          <w:szCs w:val="19"/>
        </w:rPr>
      </w:pPr>
      <w:hyperlink r:id="rId54" w:anchor="cite_ref-3" w:tooltip="Jump up" w:history="1">
        <w:r w:rsidR="00162805">
          <w:rPr>
            <w:rStyle w:val="Hyperlink"/>
            <w:rFonts w:ascii="Arial" w:hAnsi="Arial" w:cs="Arial"/>
            <w:b/>
            <w:bCs/>
            <w:color w:val="0645AD"/>
            <w:sz w:val="19"/>
            <w:szCs w:val="19"/>
          </w:rPr>
          <w:t>^</w:t>
        </w:r>
      </w:hyperlink>
      <w:r w:rsidR="00162805">
        <w:rPr>
          <w:rFonts w:ascii="Arial" w:hAnsi="Arial" w:cs="Arial"/>
          <w:color w:val="202122"/>
          <w:sz w:val="19"/>
          <w:szCs w:val="19"/>
        </w:rPr>
        <w:t> </w:t>
      </w:r>
      <w:hyperlink r:id="rId55" w:anchor="tab-1" w:history="1">
        <w:r w:rsidR="00162805">
          <w:rPr>
            <w:rStyle w:val="Hyperlink"/>
            <w:rFonts w:ascii="Arial" w:hAnsi="Arial" w:cs="Arial"/>
            <w:i/>
            <w:iCs/>
            <w:color w:val="3366BB"/>
            <w:sz w:val="19"/>
            <w:szCs w:val="19"/>
          </w:rPr>
          <w:t>"Safety Data Sheet Acrylic Lacquer"</w:t>
        </w:r>
      </w:hyperlink>
      <w:r w:rsidR="00162805">
        <w:rPr>
          <w:rStyle w:val="HTMLCite"/>
          <w:rFonts w:ascii="Arial" w:hAnsi="Arial" w:cs="Arial"/>
          <w:color w:val="202122"/>
          <w:sz w:val="19"/>
          <w:szCs w:val="19"/>
        </w:rPr>
        <w:t>.</w:t>
      </w:r>
    </w:p>
    <w:p w14:paraId="1595FB1F" w14:textId="77777777" w:rsidR="00162805" w:rsidRDefault="00FA43AB" w:rsidP="00162805">
      <w:pPr>
        <w:numPr>
          <w:ilvl w:val="0"/>
          <w:numId w:val="8"/>
        </w:numPr>
        <w:shd w:val="clear" w:color="auto" w:fill="FFFFFF"/>
        <w:spacing w:before="100" w:beforeAutospacing="1" w:after="24" w:line="240" w:lineRule="auto"/>
        <w:rPr>
          <w:rStyle w:val="HTMLCite"/>
          <w:rFonts w:ascii="Arial" w:hAnsi="Arial" w:cs="Arial"/>
          <w:i w:val="0"/>
          <w:iCs w:val="0"/>
          <w:color w:val="202122"/>
          <w:sz w:val="19"/>
          <w:szCs w:val="19"/>
        </w:rPr>
      </w:pPr>
      <w:hyperlink r:id="rId56" w:anchor="cite_ref-1" w:tooltip="Jump up" w:history="1">
        <w:r w:rsidR="00162805" w:rsidRPr="00162805">
          <w:rPr>
            <w:rStyle w:val="Hyperlink"/>
            <w:rFonts w:ascii="Arial" w:hAnsi="Arial" w:cs="Arial"/>
            <w:b/>
            <w:bCs/>
            <w:color w:val="0645AD"/>
            <w:sz w:val="19"/>
            <w:szCs w:val="19"/>
          </w:rPr>
          <w:t>^</w:t>
        </w:r>
      </w:hyperlink>
      <w:r w:rsidR="00162805" w:rsidRPr="00162805">
        <w:rPr>
          <w:rFonts w:ascii="Arial" w:hAnsi="Arial" w:cs="Arial"/>
          <w:color w:val="202122"/>
          <w:sz w:val="19"/>
          <w:szCs w:val="19"/>
        </w:rPr>
        <w:t> </w:t>
      </w:r>
      <w:hyperlink r:id="rId57" w:history="1">
        <w:r w:rsidR="00162805" w:rsidRPr="00162805">
          <w:rPr>
            <w:rStyle w:val="Hyperlink"/>
            <w:rFonts w:ascii="Arial" w:hAnsi="Arial" w:cs="Arial"/>
            <w:i/>
            <w:iCs/>
            <w:color w:val="3366BB"/>
            <w:sz w:val="19"/>
            <w:szCs w:val="19"/>
          </w:rPr>
          <w:t>"Shellac"</w:t>
        </w:r>
      </w:hyperlink>
      <w:r w:rsidR="00162805" w:rsidRPr="00162805">
        <w:rPr>
          <w:rStyle w:val="HTMLCite"/>
          <w:rFonts w:ascii="Arial" w:hAnsi="Arial" w:cs="Arial"/>
          <w:color w:val="202122"/>
          <w:sz w:val="19"/>
          <w:szCs w:val="19"/>
        </w:rPr>
        <w:t>. Cambridge Dictionary</w:t>
      </w:r>
      <w:r w:rsidR="00162805" w:rsidRPr="00162805">
        <w:rPr>
          <w:rStyle w:val="reference-accessdate"/>
          <w:rFonts w:ascii="Arial" w:hAnsi="Arial" w:cs="Arial"/>
          <w:i/>
          <w:iCs/>
          <w:color w:val="202122"/>
          <w:sz w:val="19"/>
          <w:szCs w:val="19"/>
        </w:rPr>
        <w:t>. Retrieved </w:t>
      </w:r>
      <w:r w:rsidR="00162805" w:rsidRPr="00162805">
        <w:rPr>
          <w:rStyle w:val="nowrap"/>
          <w:rFonts w:ascii="Arial" w:hAnsi="Arial" w:cs="Arial"/>
          <w:i/>
          <w:iCs/>
          <w:color w:val="202122"/>
          <w:sz w:val="19"/>
          <w:szCs w:val="19"/>
        </w:rPr>
        <w:t>19 October</w:t>
      </w:r>
      <w:r w:rsidR="00162805" w:rsidRPr="00162805">
        <w:rPr>
          <w:rStyle w:val="reference-accessdate"/>
          <w:rFonts w:ascii="Arial" w:hAnsi="Arial" w:cs="Arial"/>
          <w:i/>
          <w:iCs/>
          <w:color w:val="202122"/>
          <w:sz w:val="19"/>
          <w:szCs w:val="19"/>
        </w:rPr>
        <w:t> 2020</w:t>
      </w:r>
      <w:r w:rsidR="00162805" w:rsidRPr="00162805">
        <w:rPr>
          <w:rStyle w:val="HTMLCite"/>
          <w:rFonts w:ascii="Arial" w:hAnsi="Arial" w:cs="Arial"/>
          <w:color w:val="202122"/>
          <w:sz w:val="19"/>
          <w:szCs w:val="19"/>
        </w:rPr>
        <w:t>.</w:t>
      </w:r>
    </w:p>
    <w:p w14:paraId="782691D8" w14:textId="1318AB0D" w:rsidR="00162805" w:rsidRPr="008B63D1" w:rsidRDefault="00FA43AB" w:rsidP="008B63D1">
      <w:pPr>
        <w:numPr>
          <w:ilvl w:val="0"/>
          <w:numId w:val="8"/>
        </w:numPr>
        <w:shd w:val="clear" w:color="auto" w:fill="FFFFFF"/>
        <w:spacing w:before="100" w:beforeAutospacing="1" w:after="24" w:line="240" w:lineRule="auto"/>
        <w:rPr>
          <w:rFonts w:ascii="Arial" w:hAnsi="Arial" w:cs="Arial"/>
          <w:color w:val="202122"/>
          <w:sz w:val="19"/>
          <w:szCs w:val="19"/>
        </w:rPr>
      </w:pPr>
      <w:hyperlink r:id="rId58" w:history="1">
        <w:r w:rsidR="00162805" w:rsidRPr="00162805">
          <w:rPr>
            <w:rStyle w:val="Hyperlink"/>
            <w:rFonts w:ascii="Arial" w:hAnsi="Arial" w:cs="Arial"/>
            <w:color w:val="3366BB"/>
            <w:sz w:val="19"/>
            <w:szCs w:val="19"/>
            <w:shd w:val="clear" w:color="auto" w:fill="FFFFFF"/>
          </w:rPr>
          <w:t>https://pubchem.ncbi.nlm.nih.gov/compound/shellac</w:t>
        </w:r>
      </w:hyperlink>
      <w:r w:rsidR="00162805" w:rsidRPr="00162805">
        <w:rPr>
          <w:rFonts w:ascii="Arial" w:hAnsi="Arial" w:cs="Arial"/>
          <w:color w:val="202122"/>
          <w:sz w:val="19"/>
          <w:szCs w:val="19"/>
          <w:shd w:val="clear" w:color="auto" w:fill="FFFFFF"/>
        </w:rPr>
        <w:t> gives the chief component as 9,10,15-trihydroxypentadecanoic acid and also (2R,6S,7R,10S)-10-hydroxy-6-(hydroxymethyl)-6-methyltricycloundec-8-ene-2,8-dicarboxylic acid, molecular formula C</w:t>
      </w:r>
      <w:r w:rsidR="00162805" w:rsidRPr="00162805">
        <w:rPr>
          <w:rFonts w:ascii="Arial" w:hAnsi="Arial" w:cs="Arial"/>
          <w:color w:val="202122"/>
          <w:sz w:val="15"/>
          <w:szCs w:val="15"/>
          <w:shd w:val="clear" w:color="auto" w:fill="FFFFFF"/>
          <w:vertAlign w:val="subscript"/>
        </w:rPr>
        <w:t>30</w:t>
      </w:r>
      <w:r w:rsidR="00162805" w:rsidRPr="00162805">
        <w:rPr>
          <w:rFonts w:ascii="Arial" w:hAnsi="Arial" w:cs="Arial"/>
          <w:color w:val="202122"/>
          <w:sz w:val="19"/>
          <w:szCs w:val="19"/>
          <w:shd w:val="clear" w:color="auto" w:fill="FFFFFF"/>
        </w:rPr>
        <w:t>H</w:t>
      </w:r>
      <w:r w:rsidR="00162805" w:rsidRPr="00162805">
        <w:rPr>
          <w:rFonts w:ascii="Arial" w:hAnsi="Arial" w:cs="Arial"/>
          <w:color w:val="202122"/>
          <w:sz w:val="15"/>
          <w:szCs w:val="15"/>
          <w:shd w:val="clear" w:color="auto" w:fill="FFFFFF"/>
          <w:vertAlign w:val="subscript"/>
        </w:rPr>
        <w:t>50</w:t>
      </w:r>
      <w:r w:rsidR="00162805" w:rsidRPr="00162805">
        <w:rPr>
          <w:rFonts w:ascii="Arial" w:hAnsi="Arial" w:cs="Arial"/>
          <w:color w:val="202122"/>
          <w:sz w:val="19"/>
          <w:szCs w:val="19"/>
          <w:shd w:val="clear" w:color="auto" w:fill="FFFFFF"/>
        </w:rPr>
        <w:t>O</w:t>
      </w:r>
      <w:r w:rsidR="00162805" w:rsidRPr="00162805">
        <w:rPr>
          <w:rFonts w:ascii="Arial" w:hAnsi="Arial" w:cs="Arial"/>
          <w:color w:val="202122"/>
          <w:sz w:val="15"/>
          <w:szCs w:val="15"/>
          <w:shd w:val="clear" w:color="auto" w:fill="FFFFFF"/>
          <w:vertAlign w:val="subscript"/>
        </w:rPr>
        <w:t>11</w:t>
      </w:r>
      <w:r w:rsidR="00162805" w:rsidRPr="00162805">
        <w:rPr>
          <w:rFonts w:ascii="Arial" w:hAnsi="Arial" w:cs="Arial"/>
          <w:color w:val="202122"/>
          <w:sz w:val="19"/>
          <w:szCs w:val="19"/>
          <w:shd w:val="clear" w:color="auto" w:fill="FFFFFF"/>
        </w:rPr>
        <w:t> with a molecular weight of 586.7 g/mol</w:t>
      </w:r>
    </w:p>
    <w:p w14:paraId="7AB5F856" w14:textId="77777777" w:rsidR="007A412F" w:rsidRDefault="007A412F" w:rsidP="00162805">
      <w:pPr>
        <w:pStyle w:val="NoSpacing"/>
      </w:pPr>
    </w:p>
    <w:sectPr w:rsidR="007A412F" w:rsidSect="003A59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9A9"/>
    <w:multiLevelType w:val="hybridMultilevel"/>
    <w:tmpl w:val="26642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E81"/>
    <w:multiLevelType w:val="hybridMultilevel"/>
    <w:tmpl w:val="50A8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328"/>
    <w:multiLevelType w:val="hybridMultilevel"/>
    <w:tmpl w:val="B99C4B40"/>
    <w:lvl w:ilvl="0" w:tplc="B1581624">
      <w:start w:val="1"/>
      <w:numFmt w:val="decimal"/>
      <w:lvlText w:val="%1."/>
      <w:lvlJc w:val="left"/>
      <w:pPr>
        <w:ind w:left="720" w:hanging="360"/>
      </w:pPr>
      <w:rPr>
        <w:rFonts w:ascii="Arial" w:hAnsi="Arial" w:cs="Arial" w:hint="default"/>
        <w:color w:val="202122"/>
        <w:sz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6B3C"/>
    <w:multiLevelType w:val="multilevel"/>
    <w:tmpl w:val="3BC0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C2FB6"/>
    <w:multiLevelType w:val="multilevel"/>
    <w:tmpl w:val="10D03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91379"/>
    <w:multiLevelType w:val="multilevel"/>
    <w:tmpl w:val="06EE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82E8C"/>
    <w:multiLevelType w:val="hybridMultilevel"/>
    <w:tmpl w:val="B774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404A0"/>
    <w:multiLevelType w:val="multilevel"/>
    <w:tmpl w:val="3F7A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20"/>
    <w:rsid w:val="000119AE"/>
    <w:rsid w:val="00016322"/>
    <w:rsid w:val="000A1643"/>
    <w:rsid w:val="000B2197"/>
    <w:rsid w:val="001102DF"/>
    <w:rsid w:val="00137654"/>
    <w:rsid w:val="00162805"/>
    <w:rsid w:val="001833D3"/>
    <w:rsid w:val="001B3425"/>
    <w:rsid w:val="00206B6A"/>
    <w:rsid w:val="002266A6"/>
    <w:rsid w:val="00271420"/>
    <w:rsid w:val="0028250E"/>
    <w:rsid w:val="002E69FA"/>
    <w:rsid w:val="00315A52"/>
    <w:rsid w:val="003A5935"/>
    <w:rsid w:val="00406966"/>
    <w:rsid w:val="00475620"/>
    <w:rsid w:val="004A6D0A"/>
    <w:rsid w:val="004B4708"/>
    <w:rsid w:val="004B70E8"/>
    <w:rsid w:val="00506270"/>
    <w:rsid w:val="00564B03"/>
    <w:rsid w:val="00581883"/>
    <w:rsid w:val="005B6B5E"/>
    <w:rsid w:val="00635F5F"/>
    <w:rsid w:val="007353F4"/>
    <w:rsid w:val="0075245B"/>
    <w:rsid w:val="007A412F"/>
    <w:rsid w:val="008302B3"/>
    <w:rsid w:val="0085300B"/>
    <w:rsid w:val="0087459C"/>
    <w:rsid w:val="008A0BDD"/>
    <w:rsid w:val="008B63D1"/>
    <w:rsid w:val="008F5754"/>
    <w:rsid w:val="008F7B14"/>
    <w:rsid w:val="00901A05"/>
    <w:rsid w:val="00A139FC"/>
    <w:rsid w:val="00A170D1"/>
    <w:rsid w:val="00A27CB6"/>
    <w:rsid w:val="00A62DB6"/>
    <w:rsid w:val="00AC1D04"/>
    <w:rsid w:val="00AD228F"/>
    <w:rsid w:val="00B04178"/>
    <w:rsid w:val="00B537A5"/>
    <w:rsid w:val="00BB50E6"/>
    <w:rsid w:val="00BC6D3D"/>
    <w:rsid w:val="00C314F4"/>
    <w:rsid w:val="00CD273C"/>
    <w:rsid w:val="00D1384D"/>
    <w:rsid w:val="00D84904"/>
    <w:rsid w:val="00E633D8"/>
    <w:rsid w:val="00EB12B9"/>
    <w:rsid w:val="00F51B0A"/>
    <w:rsid w:val="00FA43AB"/>
    <w:rsid w:val="00FB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DB14"/>
  <w15:docId w15:val="{1F5613A5-5C56-694F-9F2D-13BFE509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0B"/>
  </w:style>
  <w:style w:type="paragraph" w:styleId="Heading2">
    <w:name w:val="heading 2"/>
    <w:basedOn w:val="Normal"/>
    <w:link w:val="Heading2Char"/>
    <w:uiPriority w:val="9"/>
    <w:qFormat/>
    <w:rsid w:val="00110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5620"/>
    <w:rPr>
      <w:color w:val="0000FF"/>
      <w:u w:val="single"/>
    </w:rPr>
  </w:style>
  <w:style w:type="character" w:customStyle="1" w:styleId="hide-when-compact">
    <w:name w:val="hide-when-compact"/>
    <w:basedOn w:val="DefaultParagraphFont"/>
    <w:rsid w:val="00475620"/>
  </w:style>
  <w:style w:type="character" w:customStyle="1" w:styleId="Date1">
    <w:name w:val="Date1"/>
    <w:basedOn w:val="DefaultParagraphFont"/>
    <w:rsid w:val="00475620"/>
  </w:style>
  <w:style w:type="paragraph" w:styleId="BalloonText">
    <w:name w:val="Balloon Text"/>
    <w:basedOn w:val="Normal"/>
    <w:link w:val="BalloonTextChar"/>
    <w:uiPriority w:val="99"/>
    <w:semiHidden/>
    <w:unhideWhenUsed/>
    <w:rsid w:val="0047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20"/>
    <w:rPr>
      <w:rFonts w:ascii="Tahoma" w:hAnsi="Tahoma" w:cs="Tahoma"/>
      <w:sz w:val="16"/>
      <w:szCs w:val="16"/>
    </w:rPr>
  </w:style>
  <w:style w:type="paragraph" w:styleId="NoSpacing">
    <w:name w:val="No Spacing"/>
    <w:uiPriority w:val="1"/>
    <w:qFormat/>
    <w:rsid w:val="00475620"/>
    <w:pPr>
      <w:spacing w:after="0" w:line="240" w:lineRule="auto"/>
    </w:pPr>
  </w:style>
  <w:style w:type="character" w:styleId="HTMLCite">
    <w:name w:val="HTML Cite"/>
    <w:basedOn w:val="DefaultParagraphFont"/>
    <w:uiPriority w:val="99"/>
    <w:semiHidden/>
    <w:unhideWhenUsed/>
    <w:rsid w:val="000119AE"/>
    <w:rPr>
      <w:i/>
      <w:iCs/>
    </w:rPr>
  </w:style>
  <w:style w:type="character" w:customStyle="1" w:styleId="mw-cite-backlink">
    <w:name w:val="mw-cite-backlink"/>
    <w:basedOn w:val="DefaultParagraphFont"/>
    <w:rsid w:val="000119AE"/>
  </w:style>
  <w:style w:type="character" w:customStyle="1" w:styleId="reference-text">
    <w:name w:val="reference-text"/>
    <w:basedOn w:val="DefaultParagraphFont"/>
    <w:rsid w:val="00BC6D3D"/>
  </w:style>
  <w:style w:type="character" w:customStyle="1" w:styleId="cs1-format">
    <w:name w:val="cs1-format"/>
    <w:basedOn w:val="DefaultParagraphFont"/>
    <w:rsid w:val="00BC6D3D"/>
  </w:style>
  <w:style w:type="character" w:customStyle="1" w:styleId="reference-accessdate">
    <w:name w:val="reference-accessdate"/>
    <w:basedOn w:val="DefaultParagraphFont"/>
    <w:rsid w:val="00BC6D3D"/>
  </w:style>
  <w:style w:type="character" w:customStyle="1" w:styleId="nowrap">
    <w:name w:val="nowrap"/>
    <w:basedOn w:val="DefaultParagraphFont"/>
    <w:rsid w:val="00BC6D3D"/>
  </w:style>
  <w:style w:type="character" w:customStyle="1" w:styleId="Heading2Char">
    <w:name w:val="Heading 2 Char"/>
    <w:basedOn w:val="DefaultParagraphFont"/>
    <w:link w:val="Heading2"/>
    <w:uiPriority w:val="9"/>
    <w:rsid w:val="001102DF"/>
    <w:rPr>
      <w:rFonts w:ascii="Times New Roman" w:eastAsia="Times New Roman" w:hAnsi="Times New Roman" w:cs="Times New Roman"/>
      <w:b/>
      <w:bCs/>
      <w:sz w:val="36"/>
      <w:szCs w:val="36"/>
    </w:rPr>
  </w:style>
  <w:style w:type="character" w:customStyle="1" w:styleId="mw-headline">
    <w:name w:val="mw-headline"/>
    <w:basedOn w:val="DefaultParagraphFont"/>
    <w:rsid w:val="001102DF"/>
  </w:style>
  <w:style w:type="character" w:customStyle="1" w:styleId="mw-editsection">
    <w:name w:val="mw-editsection"/>
    <w:basedOn w:val="DefaultParagraphFont"/>
    <w:rsid w:val="001102DF"/>
  </w:style>
  <w:style w:type="character" w:customStyle="1" w:styleId="mw-editsection-bracket">
    <w:name w:val="mw-editsection-bracket"/>
    <w:basedOn w:val="DefaultParagraphFont"/>
    <w:rsid w:val="001102DF"/>
  </w:style>
  <w:style w:type="paragraph" w:styleId="ListParagraph">
    <w:name w:val="List Paragraph"/>
    <w:basedOn w:val="Normal"/>
    <w:uiPriority w:val="34"/>
    <w:qFormat/>
    <w:rsid w:val="0016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220">
      <w:bodyDiv w:val="1"/>
      <w:marLeft w:val="0"/>
      <w:marRight w:val="0"/>
      <w:marTop w:val="0"/>
      <w:marBottom w:val="0"/>
      <w:divBdr>
        <w:top w:val="none" w:sz="0" w:space="0" w:color="auto"/>
        <w:left w:val="none" w:sz="0" w:space="0" w:color="auto"/>
        <w:bottom w:val="none" w:sz="0" w:space="0" w:color="auto"/>
        <w:right w:val="none" w:sz="0" w:space="0" w:color="auto"/>
      </w:divBdr>
    </w:div>
    <w:div w:id="9722746">
      <w:bodyDiv w:val="1"/>
      <w:marLeft w:val="0"/>
      <w:marRight w:val="0"/>
      <w:marTop w:val="0"/>
      <w:marBottom w:val="0"/>
      <w:divBdr>
        <w:top w:val="none" w:sz="0" w:space="0" w:color="auto"/>
        <w:left w:val="none" w:sz="0" w:space="0" w:color="auto"/>
        <w:bottom w:val="none" w:sz="0" w:space="0" w:color="auto"/>
        <w:right w:val="none" w:sz="0" w:space="0" w:color="auto"/>
      </w:divBdr>
      <w:divsChild>
        <w:div w:id="46611330">
          <w:marLeft w:val="0"/>
          <w:marRight w:val="0"/>
          <w:marTop w:val="72"/>
          <w:marBottom w:val="120"/>
          <w:divBdr>
            <w:top w:val="none" w:sz="0" w:space="0" w:color="auto"/>
            <w:left w:val="none" w:sz="0" w:space="0" w:color="auto"/>
            <w:bottom w:val="none" w:sz="0" w:space="0" w:color="auto"/>
            <w:right w:val="none" w:sz="0" w:space="0" w:color="auto"/>
          </w:divBdr>
        </w:div>
      </w:divsChild>
    </w:div>
    <w:div w:id="394544875">
      <w:bodyDiv w:val="1"/>
      <w:marLeft w:val="0"/>
      <w:marRight w:val="0"/>
      <w:marTop w:val="0"/>
      <w:marBottom w:val="0"/>
      <w:divBdr>
        <w:top w:val="none" w:sz="0" w:space="0" w:color="auto"/>
        <w:left w:val="none" w:sz="0" w:space="0" w:color="auto"/>
        <w:bottom w:val="none" w:sz="0" w:space="0" w:color="auto"/>
        <w:right w:val="none" w:sz="0" w:space="0" w:color="auto"/>
      </w:divBdr>
    </w:div>
    <w:div w:id="585455203">
      <w:bodyDiv w:val="1"/>
      <w:marLeft w:val="0"/>
      <w:marRight w:val="0"/>
      <w:marTop w:val="0"/>
      <w:marBottom w:val="0"/>
      <w:divBdr>
        <w:top w:val="none" w:sz="0" w:space="0" w:color="auto"/>
        <w:left w:val="none" w:sz="0" w:space="0" w:color="auto"/>
        <w:bottom w:val="none" w:sz="0" w:space="0" w:color="auto"/>
        <w:right w:val="none" w:sz="0" w:space="0" w:color="auto"/>
      </w:divBdr>
    </w:div>
    <w:div w:id="650717342">
      <w:bodyDiv w:val="1"/>
      <w:marLeft w:val="0"/>
      <w:marRight w:val="0"/>
      <w:marTop w:val="0"/>
      <w:marBottom w:val="0"/>
      <w:divBdr>
        <w:top w:val="none" w:sz="0" w:space="0" w:color="auto"/>
        <w:left w:val="none" w:sz="0" w:space="0" w:color="auto"/>
        <w:bottom w:val="none" w:sz="0" w:space="0" w:color="auto"/>
        <w:right w:val="none" w:sz="0" w:space="0" w:color="auto"/>
      </w:divBdr>
      <w:divsChild>
        <w:div w:id="1225986364">
          <w:marLeft w:val="0"/>
          <w:marRight w:val="0"/>
          <w:marTop w:val="0"/>
          <w:marBottom w:val="0"/>
          <w:divBdr>
            <w:top w:val="none" w:sz="0" w:space="0" w:color="auto"/>
            <w:left w:val="none" w:sz="0" w:space="0" w:color="auto"/>
            <w:bottom w:val="none" w:sz="0" w:space="0" w:color="auto"/>
            <w:right w:val="none" w:sz="0" w:space="0" w:color="auto"/>
          </w:divBdr>
          <w:divsChild>
            <w:div w:id="1105344150">
              <w:marLeft w:val="0"/>
              <w:marRight w:val="0"/>
              <w:marTop w:val="0"/>
              <w:marBottom w:val="0"/>
              <w:divBdr>
                <w:top w:val="none" w:sz="0" w:space="0" w:color="auto"/>
                <w:left w:val="none" w:sz="0" w:space="0" w:color="auto"/>
                <w:bottom w:val="none" w:sz="0" w:space="0" w:color="auto"/>
                <w:right w:val="none" w:sz="0" w:space="0" w:color="auto"/>
              </w:divBdr>
            </w:div>
            <w:div w:id="800877665">
              <w:marLeft w:val="240"/>
              <w:marRight w:val="0"/>
              <w:marTop w:val="0"/>
              <w:marBottom w:val="336"/>
              <w:divBdr>
                <w:top w:val="none" w:sz="0" w:space="0" w:color="auto"/>
                <w:left w:val="none" w:sz="0" w:space="0" w:color="auto"/>
                <w:bottom w:val="none" w:sz="0" w:space="0" w:color="auto"/>
                <w:right w:val="none" w:sz="0" w:space="0" w:color="auto"/>
              </w:divBdr>
            </w:div>
            <w:div w:id="1941836106">
              <w:marLeft w:val="0"/>
              <w:marRight w:val="0"/>
              <w:marTop w:val="0"/>
              <w:marBottom w:val="0"/>
              <w:divBdr>
                <w:top w:val="none" w:sz="0" w:space="0" w:color="auto"/>
                <w:left w:val="none" w:sz="0" w:space="0" w:color="auto"/>
                <w:bottom w:val="none" w:sz="0" w:space="0" w:color="auto"/>
                <w:right w:val="none" w:sz="0" w:space="0" w:color="auto"/>
              </w:divBdr>
              <w:divsChild>
                <w:div w:id="18709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1419">
      <w:bodyDiv w:val="1"/>
      <w:marLeft w:val="0"/>
      <w:marRight w:val="0"/>
      <w:marTop w:val="0"/>
      <w:marBottom w:val="0"/>
      <w:divBdr>
        <w:top w:val="none" w:sz="0" w:space="0" w:color="auto"/>
        <w:left w:val="none" w:sz="0" w:space="0" w:color="auto"/>
        <w:bottom w:val="none" w:sz="0" w:space="0" w:color="auto"/>
        <w:right w:val="none" w:sz="0" w:space="0" w:color="auto"/>
      </w:divBdr>
    </w:div>
    <w:div w:id="1216817486">
      <w:bodyDiv w:val="1"/>
      <w:marLeft w:val="0"/>
      <w:marRight w:val="0"/>
      <w:marTop w:val="0"/>
      <w:marBottom w:val="0"/>
      <w:divBdr>
        <w:top w:val="none" w:sz="0" w:space="0" w:color="auto"/>
        <w:left w:val="none" w:sz="0" w:space="0" w:color="auto"/>
        <w:bottom w:val="none" w:sz="0" w:space="0" w:color="auto"/>
        <w:right w:val="none" w:sz="0" w:space="0" w:color="auto"/>
      </w:divBdr>
    </w:div>
    <w:div w:id="1515918171">
      <w:bodyDiv w:val="1"/>
      <w:marLeft w:val="0"/>
      <w:marRight w:val="0"/>
      <w:marTop w:val="0"/>
      <w:marBottom w:val="0"/>
      <w:divBdr>
        <w:top w:val="none" w:sz="0" w:space="0" w:color="auto"/>
        <w:left w:val="none" w:sz="0" w:space="0" w:color="auto"/>
        <w:bottom w:val="none" w:sz="0" w:space="0" w:color="auto"/>
        <w:right w:val="none" w:sz="0" w:space="0" w:color="auto"/>
      </w:divBdr>
    </w:div>
    <w:div w:id="1661692374">
      <w:bodyDiv w:val="1"/>
      <w:marLeft w:val="0"/>
      <w:marRight w:val="0"/>
      <w:marTop w:val="0"/>
      <w:marBottom w:val="0"/>
      <w:divBdr>
        <w:top w:val="none" w:sz="0" w:space="0" w:color="auto"/>
        <w:left w:val="none" w:sz="0" w:space="0" w:color="auto"/>
        <w:bottom w:val="none" w:sz="0" w:space="0" w:color="auto"/>
        <w:right w:val="none" w:sz="0" w:space="0" w:color="auto"/>
      </w:divBdr>
    </w:div>
    <w:div w:id="1875195665">
      <w:bodyDiv w:val="1"/>
      <w:marLeft w:val="0"/>
      <w:marRight w:val="0"/>
      <w:marTop w:val="0"/>
      <w:marBottom w:val="0"/>
      <w:divBdr>
        <w:top w:val="none" w:sz="0" w:space="0" w:color="auto"/>
        <w:left w:val="none" w:sz="0" w:space="0" w:color="auto"/>
        <w:bottom w:val="none" w:sz="0" w:space="0" w:color="auto"/>
        <w:right w:val="none" w:sz="0" w:space="0" w:color="auto"/>
      </w:divBdr>
    </w:div>
    <w:div w:id="1881211712">
      <w:bodyDiv w:val="1"/>
      <w:marLeft w:val="0"/>
      <w:marRight w:val="0"/>
      <w:marTop w:val="0"/>
      <w:marBottom w:val="0"/>
      <w:divBdr>
        <w:top w:val="none" w:sz="0" w:space="0" w:color="auto"/>
        <w:left w:val="none" w:sz="0" w:space="0" w:color="auto"/>
        <w:bottom w:val="none" w:sz="0" w:space="0" w:color="auto"/>
        <w:right w:val="none" w:sz="0" w:space="0" w:color="auto"/>
      </w:divBdr>
    </w:div>
    <w:div w:id="1926449297">
      <w:bodyDiv w:val="1"/>
      <w:marLeft w:val="0"/>
      <w:marRight w:val="0"/>
      <w:marTop w:val="0"/>
      <w:marBottom w:val="0"/>
      <w:divBdr>
        <w:top w:val="none" w:sz="0" w:space="0" w:color="auto"/>
        <w:left w:val="none" w:sz="0" w:space="0" w:color="auto"/>
        <w:bottom w:val="none" w:sz="0" w:space="0" w:color="auto"/>
        <w:right w:val="none" w:sz="0" w:space="0" w:color="auto"/>
      </w:divBdr>
    </w:div>
    <w:div w:id="1947149933">
      <w:bodyDiv w:val="1"/>
      <w:marLeft w:val="0"/>
      <w:marRight w:val="0"/>
      <w:marTop w:val="0"/>
      <w:marBottom w:val="0"/>
      <w:divBdr>
        <w:top w:val="none" w:sz="0" w:space="0" w:color="auto"/>
        <w:left w:val="none" w:sz="0" w:space="0" w:color="auto"/>
        <w:bottom w:val="none" w:sz="0" w:space="0" w:color="auto"/>
        <w:right w:val="none" w:sz="0" w:space="0" w:color="auto"/>
      </w:divBdr>
    </w:div>
    <w:div w:id="1957985767">
      <w:bodyDiv w:val="1"/>
      <w:marLeft w:val="0"/>
      <w:marRight w:val="0"/>
      <w:marTop w:val="0"/>
      <w:marBottom w:val="0"/>
      <w:divBdr>
        <w:top w:val="none" w:sz="0" w:space="0" w:color="auto"/>
        <w:left w:val="none" w:sz="0" w:space="0" w:color="auto"/>
        <w:bottom w:val="none" w:sz="0" w:space="0" w:color="auto"/>
        <w:right w:val="none" w:sz="0" w:space="0" w:color="auto"/>
      </w:divBdr>
      <w:divsChild>
        <w:div w:id="542795216">
          <w:marLeft w:val="0"/>
          <w:marRight w:val="0"/>
          <w:marTop w:val="0"/>
          <w:marBottom w:val="0"/>
          <w:divBdr>
            <w:top w:val="none" w:sz="0" w:space="0" w:color="auto"/>
            <w:left w:val="none" w:sz="0" w:space="0" w:color="auto"/>
            <w:bottom w:val="none" w:sz="0" w:space="0" w:color="auto"/>
            <w:right w:val="none" w:sz="0" w:space="0" w:color="auto"/>
          </w:divBdr>
        </w:div>
        <w:div w:id="68699407">
          <w:marLeft w:val="0"/>
          <w:marRight w:val="0"/>
          <w:marTop w:val="0"/>
          <w:marBottom w:val="0"/>
          <w:divBdr>
            <w:top w:val="none" w:sz="0" w:space="0" w:color="auto"/>
            <w:left w:val="none" w:sz="0" w:space="0" w:color="auto"/>
            <w:bottom w:val="none" w:sz="0" w:space="0" w:color="auto"/>
            <w:right w:val="none" w:sz="0" w:space="0" w:color="auto"/>
          </w:divBdr>
        </w:div>
      </w:divsChild>
    </w:div>
    <w:div w:id="2013222221">
      <w:bodyDiv w:val="1"/>
      <w:marLeft w:val="0"/>
      <w:marRight w:val="0"/>
      <w:marTop w:val="0"/>
      <w:marBottom w:val="0"/>
      <w:divBdr>
        <w:top w:val="none" w:sz="0" w:space="0" w:color="auto"/>
        <w:left w:val="none" w:sz="0" w:space="0" w:color="auto"/>
        <w:bottom w:val="none" w:sz="0" w:space="0" w:color="auto"/>
        <w:right w:val="none" w:sz="0" w:space="0" w:color="auto"/>
      </w:divBdr>
    </w:div>
    <w:div w:id="21138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igment" TargetMode="External"/><Relationship Id="rId18" Type="http://schemas.openxmlformats.org/officeDocument/2006/relationships/hyperlink" Target="https://en.wikipedia.org/wiki/Tung_oil" TargetMode="External"/><Relationship Id="rId26" Type="http://schemas.openxmlformats.org/officeDocument/2006/relationships/hyperlink" Target="https://en.wikipedia.org/wiki/PMID_(identifier)" TargetMode="External"/><Relationship Id="rId39" Type="http://schemas.openxmlformats.org/officeDocument/2006/relationships/hyperlink" Target="http://www.food.gov.uk/science/surveillance/fsisbranch2011/minoils" TargetMode="External"/><Relationship Id="rId21" Type="http://schemas.openxmlformats.org/officeDocument/2006/relationships/hyperlink" Target="https://en.wikipedia.org/wiki/Oxygen" TargetMode="External"/><Relationship Id="rId34" Type="http://schemas.openxmlformats.org/officeDocument/2006/relationships/hyperlink" Target="https://web.archive.org/web/20080311173419/http:/www.kayelaby.npl.co.uk/general_physics/2_2/2_2_1.html" TargetMode="External"/><Relationship Id="rId42" Type="http://schemas.openxmlformats.org/officeDocument/2006/relationships/hyperlink" Target="https://www.cdc.gov/niosh/idlh/8012951.html" TargetMode="External"/><Relationship Id="rId47" Type="http://schemas.openxmlformats.org/officeDocument/2006/relationships/hyperlink" Target="https://en.wikipedia.org/wiki/Doi_(identifier)" TargetMode="External"/><Relationship Id="rId50" Type="http://schemas.openxmlformats.org/officeDocument/2006/relationships/hyperlink" Target="https://en.wikipedia.org/wiki/Special:BookSources/978-94-011-6942-4" TargetMode="External"/><Relationship Id="rId55" Type="http://schemas.openxmlformats.org/officeDocument/2006/relationships/hyperlink" Target="https://www.rustoleum.com/product-catalog/consumer-brands/auto/general-purpose-paints/acrylic-lacquer/" TargetMode="External"/><Relationship Id="rId7" Type="http://schemas.openxmlformats.org/officeDocument/2006/relationships/hyperlink" Target="https://en.wikipedia.org/wiki/Chemical" TargetMode="External"/><Relationship Id="rId2" Type="http://schemas.openxmlformats.org/officeDocument/2006/relationships/numbering" Target="numbering.xml"/><Relationship Id="rId16" Type="http://schemas.openxmlformats.org/officeDocument/2006/relationships/hyperlink" Target="https://en.wikipedia.org/wiki/Lacquer" TargetMode="External"/><Relationship Id="rId29" Type="http://schemas.openxmlformats.org/officeDocument/2006/relationships/hyperlink" Target="https://web.archive.org/web/20150930073926/http:/dictionary.reference.com/browse/mineral+oil" TargetMode="External"/><Relationship Id="rId11" Type="http://schemas.openxmlformats.org/officeDocument/2006/relationships/hyperlink" Target="https://en.wikipedia.org/wiki/Wood_stain" TargetMode="External"/><Relationship Id="rId24" Type="http://schemas.openxmlformats.org/officeDocument/2006/relationships/hyperlink" Target="https://en.wikipedia.org/wiki/Polymer" TargetMode="External"/><Relationship Id="rId32" Type="http://schemas.openxmlformats.org/officeDocument/2006/relationships/hyperlink" Target="http://www.efsa.europa.eu/sites/default/files/scientific_output/files/main_documents/162.pdf" TargetMode="External"/><Relationship Id="rId37" Type="http://schemas.openxmlformats.org/officeDocument/2006/relationships/hyperlink" Target="https://www.merriam-webster.com/dictionary/mineral%20oil" TargetMode="External"/><Relationship Id="rId40" Type="http://schemas.openxmlformats.org/officeDocument/2006/relationships/hyperlink" Target="https://web.archive.org/web/20120515154728/http:/food.gov.uk/science/surveillance/fsisbranch2011/minoils" TargetMode="External"/><Relationship Id="rId45" Type="http://schemas.openxmlformats.org/officeDocument/2006/relationships/hyperlink" Target="https://en.wikipedia.org/wiki/Doi_(identifier)" TargetMode="External"/><Relationship Id="rId53" Type="http://schemas.openxmlformats.org/officeDocument/2006/relationships/hyperlink" Target="https://en.wikipedia.org/wiki/Lacquer_thinner" TargetMode="External"/><Relationship Id="rId58" Type="http://schemas.openxmlformats.org/officeDocument/2006/relationships/hyperlink" Target="https://pubchem.ncbi.nlm.nih.gov/compound/shellac" TargetMode="External"/><Relationship Id="rId5" Type="http://schemas.openxmlformats.org/officeDocument/2006/relationships/webSettings" Target="webSettings.xml"/><Relationship Id="rId19" Type="http://schemas.openxmlformats.org/officeDocument/2006/relationships/hyperlink" Target="https://en.wikipedia.org/wiki/Walnut_oil" TargetMode="External"/><Relationship Id="rId4" Type="http://schemas.openxmlformats.org/officeDocument/2006/relationships/settings" Target="settings.xml"/><Relationship Id="rId9" Type="http://schemas.openxmlformats.org/officeDocument/2006/relationships/hyperlink" Target="https://en.wikipedia.org/wiki/Transparency_(optics)" TargetMode="External"/><Relationship Id="rId14" Type="http://schemas.openxmlformats.org/officeDocument/2006/relationships/hyperlink" Target="https://en.wikipedia.org/wiki/Wood_finishing" TargetMode="External"/><Relationship Id="rId22" Type="http://schemas.openxmlformats.org/officeDocument/2006/relationships/hyperlink" Target="https://en.wikipedia.org/wiki/Polymerized" TargetMode="External"/><Relationship Id="rId27" Type="http://schemas.openxmlformats.org/officeDocument/2006/relationships/hyperlink" Target="https://pubmed.ncbi.nlm.nih.gov/5903304" TargetMode="External"/><Relationship Id="rId30" Type="http://schemas.openxmlformats.org/officeDocument/2006/relationships/hyperlink" Target="https://en.wikipedia.org/wiki/Mineral_oil" TargetMode="External"/><Relationship Id="rId35" Type="http://schemas.openxmlformats.org/officeDocument/2006/relationships/hyperlink" Target="http://www.kayelaby.npl.co.uk/general_physics/2_2/2_2_1.html" TargetMode="External"/><Relationship Id="rId43" Type="http://schemas.openxmlformats.org/officeDocument/2006/relationships/hyperlink" Target="https://en.wikipedia.org/wiki/Mineral_oil" TargetMode="External"/><Relationship Id="rId48" Type="http://schemas.openxmlformats.org/officeDocument/2006/relationships/hyperlink" Target="https://doi.org/10.1007%2F978-94-011-6940-0_29" TargetMode="External"/><Relationship Id="rId56" Type="http://schemas.openxmlformats.org/officeDocument/2006/relationships/hyperlink" Target="https://en.wikipedia.org/wiki/Shellac" TargetMode="External"/><Relationship Id="rId8" Type="http://schemas.openxmlformats.org/officeDocument/2006/relationships/hyperlink" Target="https://en.wikipedia.org/wiki/Moisture" TargetMode="External"/><Relationship Id="rId51" Type="http://schemas.openxmlformats.org/officeDocument/2006/relationships/hyperlink" Target="https://books.google.com/books?id=MI-vbcXDdssC" TargetMode="External"/><Relationship Id="rId3" Type="http://schemas.openxmlformats.org/officeDocument/2006/relationships/styles" Target="styles.xml"/><Relationship Id="rId12" Type="http://schemas.openxmlformats.org/officeDocument/2006/relationships/hyperlink" Target="https://en.wikipedia.org/wiki/Color" TargetMode="External"/><Relationship Id="rId17" Type="http://schemas.openxmlformats.org/officeDocument/2006/relationships/hyperlink" Target="https://en.wikipedia.org/wiki/Linseed_oil" TargetMode="External"/><Relationship Id="rId25" Type="http://schemas.openxmlformats.org/officeDocument/2006/relationships/hyperlink" Target="http://journals.lww.com/joem/Citation/1966/02000/Health_Hazards_Associated_with_Polyurethane_Foams.2.aspx" TargetMode="External"/><Relationship Id="rId33" Type="http://schemas.openxmlformats.org/officeDocument/2006/relationships/hyperlink" Target="https://en.wikipedia.org/wiki/Mineral_oil" TargetMode="External"/><Relationship Id="rId38" Type="http://schemas.openxmlformats.org/officeDocument/2006/relationships/hyperlink" Target="https://en.wikipedia.org/wiki/Mineral_oil" TargetMode="External"/><Relationship Id="rId46" Type="http://schemas.openxmlformats.org/officeDocument/2006/relationships/hyperlink" Target="https://doi.org/10.1002%2F14356007.a09_055" TargetMode="External"/><Relationship Id="rId59" Type="http://schemas.openxmlformats.org/officeDocument/2006/relationships/fontTable" Target="fontTable.xml"/><Relationship Id="rId20" Type="http://schemas.openxmlformats.org/officeDocument/2006/relationships/hyperlink" Target="https://en.wikipedia.org/wiki/Exothermic_reaction" TargetMode="External"/><Relationship Id="rId41" Type="http://schemas.openxmlformats.org/officeDocument/2006/relationships/hyperlink" Target="https://en.wikipedia.org/wiki/Mineral_oil" TargetMode="External"/><Relationship Id="rId54" Type="http://schemas.openxmlformats.org/officeDocument/2006/relationships/hyperlink" Target="https://en.wikipedia.org/wiki/Lacquer" TargetMode="External"/><Relationship Id="rId1" Type="http://schemas.openxmlformats.org/officeDocument/2006/relationships/customXml" Target="../customXml/item1.xml"/><Relationship Id="rId6" Type="http://schemas.openxmlformats.org/officeDocument/2006/relationships/hyperlink" Target="https://en.wikipedia.org/wiki/Evaporation" TargetMode="External"/><Relationship Id="rId15" Type="http://schemas.openxmlformats.org/officeDocument/2006/relationships/hyperlink" Target="https://en.wikipedia.org/wiki/Gloss_(material_appearance)" TargetMode="External"/><Relationship Id="rId23" Type="http://schemas.openxmlformats.org/officeDocument/2006/relationships/hyperlink" Target="https://en.wikipedia.org/wiki/Catalyst" TargetMode="External"/><Relationship Id="rId28" Type="http://schemas.openxmlformats.org/officeDocument/2006/relationships/hyperlink" Target="http://dictionary.reference.com/browse/Mineral+oil" TargetMode="External"/><Relationship Id="rId36" Type="http://schemas.openxmlformats.org/officeDocument/2006/relationships/hyperlink" Target="https://en.wikipedia.org/wiki/Mineral_oil" TargetMode="External"/><Relationship Id="rId49" Type="http://schemas.openxmlformats.org/officeDocument/2006/relationships/hyperlink" Target="https://en.wikipedia.org/wiki/ISBN_(identifier)" TargetMode="External"/><Relationship Id="rId57" Type="http://schemas.openxmlformats.org/officeDocument/2006/relationships/hyperlink" Target="https://dictionary.cambridge.org/dictionary/english/shellac" TargetMode="External"/><Relationship Id="rId10" Type="http://schemas.openxmlformats.org/officeDocument/2006/relationships/hyperlink" Target="https://en.wikipedia.org/wiki/Paint" TargetMode="External"/><Relationship Id="rId31" Type="http://schemas.openxmlformats.org/officeDocument/2006/relationships/hyperlink" Target="https://web.archive.org/web/20180603121430/http:/www.efsa.europa.eu/sites/default/files/scientific_output/files/main_documents/162.pdf" TargetMode="External"/><Relationship Id="rId44" Type="http://schemas.openxmlformats.org/officeDocument/2006/relationships/hyperlink" Target="https://www.test.de/Mineraloele-in-Kosmetika-Kritische-Stoffe-in-Cremes-Lippenpflegeprodukten-und-Vaseline-4853357-0/" TargetMode="External"/><Relationship Id="rId52" Type="http://schemas.openxmlformats.org/officeDocument/2006/relationships/hyperlink" Target="https://en.wikipedia.org/wiki/Lacquer"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95525-CFD8-4C28-B1E1-413923B8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Michael D Rohrer</cp:lastModifiedBy>
  <cp:revision>3</cp:revision>
  <dcterms:created xsi:type="dcterms:W3CDTF">2021-02-05T14:30:00Z</dcterms:created>
  <dcterms:modified xsi:type="dcterms:W3CDTF">2021-02-05T14:33:00Z</dcterms:modified>
</cp:coreProperties>
</file>